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r>
              <w:t>Fe@C</w:t>
            </w:r>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r>
        <w:t>Сокультивирование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биоинформатические.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паракринному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Другой вариант — это раздельное сокультивирование</w:t>
      </w:r>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сокультивирование клеток может быть осуществлено разными путями. Самый доступный и простой это использование так называемой кондиционированной среды (conditioned medium).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короткоживущие молекулы могут деградировать за время переноса культуральной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Начало разработке более эффективных и более близких к условиям организма методов сокультивирования положил Клиффорд Гробштейн (Clifford Grobstein)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коммерциализирована и сейчас </w:t>
      </w:r>
      <w:r w:rsidR="00AB67DC">
        <w:t xml:space="preserve">можно приобрести вставки в культуральные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Transwell system, права на которые принадлежат фирме Corning Costar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r>
        <w:rPr>
          <w:lang w:val="en-US"/>
        </w:rPr>
        <w:t>Transwell</w:t>
      </w:r>
      <w:r w:rsidR="002E1B5E">
        <w:t xml:space="preserve"> (</w:t>
      </w:r>
      <w:r w:rsidR="002E1B5E">
        <w:rPr>
          <w:lang w:val="en-US"/>
        </w:rPr>
        <w:t>A</w:t>
      </w:r>
      <w:r w:rsidR="002E1B5E" w:rsidRPr="002E1B5E">
        <w:t xml:space="preserve">) </w:t>
      </w:r>
      <w:r w:rsidR="002E1B5E">
        <w:t xml:space="preserve">и </w:t>
      </w:r>
      <w:r w:rsidR="002E1B5E">
        <w:rPr>
          <w:lang w:val="en-US"/>
        </w:rPr>
        <w:t>MatTek</w:t>
      </w:r>
      <w:r w:rsidR="002E1B5E" w:rsidRPr="002E1B5E">
        <w:t xml:space="preserve"> </w:t>
      </w:r>
      <w:r w:rsidR="002E1B5E">
        <w:rPr>
          <w:lang w:val="en-US"/>
        </w:rPr>
        <w:t>PermaCell</w:t>
      </w:r>
      <w:r w:rsidR="002E1B5E" w:rsidRPr="002E1B5E">
        <w:t xml:space="preserve"> (</w:t>
      </w:r>
      <w:r w:rsidR="002E1B5E">
        <w:rPr>
          <w:lang w:val="en-US"/>
        </w:rPr>
        <w:t>B</w:t>
      </w:r>
      <w:r w:rsidR="002E1B5E" w:rsidRPr="002E1B5E">
        <w:t>)</w:t>
      </w:r>
      <w:r w:rsidR="006F31ED">
        <w:t xml:space="preserve"> для 24 луночного культурального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паракринные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r>
        <w:t>монослоя,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r>
        <w:t>Скаффолды</w:t>
      </w:r>
      <w:bookmarkEnd w:id="4"/>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r>
        <w:t>коньюгация</w:t>
      </w:r>
      <w:bookmarkEnd w:id="6"/>
    </w:p>
    <w:p w14:paraId="2E0431A1" w14:textId="12D4002B" w:rsidR="001D63C0" w:rsidRDefault="001D63C0" w:rsidP="001D63C0">
      <w:pPr>
        <w:ind w:firstLine="360"/>
      </w:pPr>
      <w:r>
        <w:t xml:space="preserve">В зависимости от условий обьекты, полученные коньюгацией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r>
        <w:t>обьектов</w:t>
      </w:r>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являются не токсичными, стабильными, в том числе и механически и очень хорошо удерживают преданную в процессе конъюгации форму. Особенность метода коньюгации,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Различные аспекты применения 3d принтеров хоббийного уровня в серьезной науке описаны в великолепном обзоре Vittorio Saggiomo (https://doi.org/10.26434/chemrxiv-2022-fh28b-v2).</w:t>
      </w:r>
    </w:p>
    <w:p w14:paraId="4D95E03A" w14:textId="77777777" w:rsidR="00723ED7" w:rsidRDefault="00000000">
      <w:r>
        <w:t>Описано использование напечатанного при помощи 3d печати штампа для изготовления микроячеек в ячейках 96 луночного культурального планшета [</w:t>
      </w:r>
      <w:r>
        <w:rPr>
          <w:rFonts w:ascii="Calibri" w:eastAsia="Calibri" w:hAnsi="Calibri" w:cs="Calibri"/>
          <w:sz w:val="22"/>
          <w:szCs w:val="22"/>
        </w:rPr>
        <w:t xml:space="preserve">E. Leary, C. Rhee, B. T. Wilks, and J. R. Morgan, “Quantitative Live-Cell Confocal Imaging of 3D Spheroids in a High-Throughput Format,” </w:t>
      </w:r>
      <w:r>
        <w:rPr>
          <w:rFonts w:ascii="Calibri" w:eastAsia="Calibri" w:hAnsi="Calibri" w:cs="Calibri"/>
          <w:i/>
          <w:sz w:val="22"/>
          <w:szCs w:val="22"/>
        </w:rPr>
        <w:t>SLAS Technol.</w:t>
      </w:r>
      <w:r>
        <w:rPr>
          <w:rFonts w:ascii="Calibri" w:eastAsia="Calibri" w:hAnsi="Calibri" w:cs="Calibri"/>
          <w:sz w:val="22"/>
          <w:szCs w:val="22"/>
        </w:rPr>
        <w:t>, vol. 23, no. 3, pp. 231–242, 2018.</w:t>
      </w:r>
      <w:r>
        <w:rPr>
          <w:rFonts w:ascii="Calibri" w:eastAsia="Calibri" w:hAnsi="Calibri" w:cs="Calibri"/>
        </w:rPr>
        <w:t>]</w:t>
      </w:r>
      <w:r>
        <w:t>.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стериолитографии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Gonzalez-Fernandez, A. J. Tenorio, J. Kent Leach, and J. Kent Leach, “Three-Dimensional Printed Stamps for the Fabrication of Patterned Microwells and High-Throughput Production of Homogeneous Cell Spheroids,” </w:t>
      </w:r>
      <w:r>
        <w:rPr>
          <w:rFonts w:ascii="Calibri" w:eastAsia="Calibri" w:hAnsi="Calibri" w:cs="Calibri"/>
          <w:i/>
          <w:sz w:val="22"/>
          <w:szCs w:val="22"/>
        </w:rPr>
        <w:t>3D Print. Addit. Manuf.</w:t>
      </w:r>
      <w:r>
        <w:rPr>
          <w:rFonts w:ascii="Calibri" w:eastAsia="Calibri" w:hAnsi="Calibri" w:cs="Calibri"/>
          <w:sz w:val="22"/>
          <w:szCs w:val="22"/>
        </w:rPr>
        <w:t>, vol. 7, no. 3, pp.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агарозу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AutoDesk Ember STL цена которого, примерно 6000 USD) [</w:t>
      </w:r>
      <w:r>
        <w:rPr>
          <w:rFonts w:ascii="Calibri" w:eastAsia="Calibri" w:hAnsi="Calibri" w:cs="Calibri"/>
          <w:sz w:val="22"/>
          <w:szCs w:val="22"/>
        </w:rPr>
        <w:t xml:space="preserve">L. Zhao, S. Mok, and C. Moraes, “Micropocket hydrogel </w:t>
      </w:r>
      <w:r>
        <w:rPr>
          <w:rFonts w:ascii="Calibri" w:eastAsia="Calibri" w:hAnsi="Calibri" w:cs="Calibri"/>
          <w:sz w:val="22"/>
          <w:szCs w:val="22"/>
        </w:rPr>
        <w:lastRenderedPageBreak/>
        <w:t xml:space="preserve">devices for all-in-one formation, assembly, and analysis of aggregate-based tissues,” </w:t>
      </w:r>
      <w:r>
        <w:rPr>
          <w:rFonts w:ascii="Calibri" w:eastAsia="Calibri" w:hAnsi="Calibri" w:cs="Calibri"/>
          <w:i/>
          <w:sz w:val="22"/>
          <w:szCs w:val="22"/>
        </w:rPr>
        <w:t>Biofabrication</w:t>
      </w:r>
      <w:r>
        <w:rPr>
          <w:rFonts w:ascii="Calibri" w:eastAsia="Calibri" w:hAnsi="Calibri" w:cs="Calibri"/>
          <w:sz w:val="22"/>
          <w:szCs w:val="22"/>
        </w:rPr>
        <w:t>, vol. 11, no. 4, 2019.</w:t>
      </w:r>
      <w:r>
        <w:rPr>
          <w:rFonts w:ascii="Calibri" w:eastAsia="Calibri" w:hAnsi="Calibri" w:cs="Calibri"/>
        </w:rPr>
        <w:t>]</w:t>
      </w:r>
      <w:r>
        <w:t xml:space="preserve"> для изготовления ячеек в полиакриламдином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r>
        <w:t>Газофазный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Для получения исследуемых наночастиц, инкапсулированных в углерод, использовали газофазный метод синтеза, более подробно описанный в [</w:t>
      </w:r>
      <w:r>
        <w:rPr>
          <w:rFonts w:ascii="Arial" w:eastAsia="Arial" w:hAnsi="Arial" w:cs="Arial"/>
          <w:color w:val="222222"/>
          <w:sz w:val="20"/>
          <w:szCs w:val="20"/>
          <w:highlight w:val="white"/>
        </w:rPr>
        <w:t xml:space="preserve">Mikhalev K. N. et al.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Для этого в Лаборатории прикладного магнетизма ИФМ УрО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(Fe@C) [</w:t>
      </w:r>
      <w:r>
        <w:rPr>
          <w:rFonts w:ascii="Arial" w:eastAsia="Arial" w:hAnsi="Arial" w:cs="Arial"/>
          <w:color w:val="222222"/>
          <w:sz w:val="20"/>
          <w:szCs w:val="20"/>
          <w:highlight w:val="white"/>
        </w:rPr>
        <w:t xml:space="preserve">Tsurin V. A. et al.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Для модификации поверхности металлоуглеродных наночастиц аминогруппами была применена модифицированная методика с использованием солей арилдиазония, первоначально разработанная для углеродных нанотрубок [</w:t>
      </w:r>
      <w:r>
        <w:rPr>
          <w:rFonts w:ascii="Arial" w:eastAsia="Arial" w:hAnsi="Arial" w:cs="Arial"/>
          <w:color w:val="222222"/>
          <w:sz w:val="20"/>
          <w:szCs w:val="20"/>
          <w:highlight w:val="white"/>
        </w:rPr>
        <w:t>Grass R. N., Athanassiou E. K., Stark W. J. Covalently functionalized cobalt nanoparticles as a platform for magnetic separations in organic synthesis //Angewandte Chemie International Edition. – 2007. – Т. 46. – №. 26. – С. 4909-4912.]</w:t>
      </w:r>
      <w:r>
        <w:t xml:space="preserve"> и адаптированная для металлоуглеродных наночастиц [</w:t>
      </w:r>
      <w:r>
        <w:rPr>
          <w:rFonts w:ascii="Arial" w:eastAsia="Arial" w:hAnsi="Arial" w:cs="Arial"/>
          <w:color w:val="222222"/>
          <w:sz w:val="20"/>
          <w:szCs w:val="20"/>
          <w:highlight w:val="white"/>
        </w:rPr>
        <w:t xml:space="preserve">Postnikov P. S. et al. </w:t>
      </w:r>
      <w:r w:rsidRPr="006C040C">
        <w:rPr>
          <w:rFonts w:ascii="Arial" w:eastAsia="Arial" w:hAnsi="Arial" w:cs="Arial"/>
          <w:color w:val="222222"/>
          <w:sz w:val="20"/>
          <w:szCs w:val="20"/>
          <w:highlight w:val="white"/>
          <w:lang w:val="en-US"/>
        </w:rPr>
        <w:t xml:space="preserve">Aryldiazonium tosylates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Предварительно навеска (100–500 мг) металлоуглеродных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Для синтеза соли диазония к 2 мл 0,05 М раствора 4-аминобензиламина (если изготавливались аминированные наночастицы) или параминобензойной кислоты (для синтеза карбоксилированных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Полученный раствор соли диазония добавляли к водной суспензии металлоуглеродных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Fe@C-COOH проводили диализом (диализная кассета, 20000 MWCO, Thermo Scientific) против деионизированной воды. Добавляли концентрированную соляную кислоту до конечной концентрации 10 мМ. Конечная концентрация наночастиц в растворе составляла 10 мг/мл.</w:t>
      </w:r>
    </w:p>
    <w:p w14:paraId="751000BB" w14:textId="77777777" w:rsidR="00723ED7" w:rsidRDefault="00000000">
      <w:pPr>
        <w:pStyle w:val="3"/>
      </w:pPr>
      <w:bookmarkStart w:id="13" w:name="_Toc125154132"/>
      <w:r>
        <w:t>Характеризация наночастиц</w:t>
      </w:r>
      <w:bookmarkEnd w:id="13"/>
    </w:p>
    <w:p w14:paraId="01F8ECBD" w14:textId="77777777" w:rsidR="00723ED7" w:rsidRDefault="00000000">
      <w:pPr>
        <w:ind w:firstLine="360"/>
      </w:pPr>
      <w:r>
        <w:t>Структуру композита Fe@C исследовали с помощью рентгеновского дифрактометра высокого разрешения "Empyrean" (производства PANalytical) в Cu kA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кВ. Магнитные измерения проводились с помощью вибрационного магнитометра в полях до 27 кЭ. Удельную поверхность измеряли методом БЭТ (прибор Сорби-М,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Malvern Zetasizer Nano ZS (Malvern, UK). Для этого наночастицы в концентрации порядка 0.1 мг/мл диспергировались в деионизованной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freeCAD версии 0.20. Сохранение модели осуществлялось в формате .stl.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Creality CR-10s и Creality CR-6SE – широко распространенными на рынке 3d принтерами с боуден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BL-touch актуальной версии. CR-6SE использовался без каких-либо дополнительных модификаций. Для конверсии модели из .stl в g-code использовалось программное обеспечение (слайсер) PrusaSlicer актуальной версии. Настройки слайсинга и печати для обоих принтеров приведены во вспомогательных материалах. Печать первичных форм на FDM принтерах осуществлялась из PLA пластика производства Bestfilament (Россия). </w:t>
      </w:r>
    </w:p>
    <w:p w14:paraId="37A0F71F" w14:textId="77777777" w:rsidR="00723ED7" w:rsidRDefault="00000000">
      <w:pPr>
        <w:ind w:firstLine="708"/>
      </w:pPr>
      <w:r>
        <w:t xml:space="preserve">MSLA технология печати была представлена принтерами Elegoo Mars, Anycubic Photon и Anycubic Photon Mono. Принтеры использовались без каких-либо модификаций. Для слайсинга моделей использовалось программное обеспечение Chitubox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Для изготовления вторичных форм использовался двухкомпонентный литьевой силикон на базе олова Alcorsil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вакуумируют для удаления пузырей воздуха. В этом не было необходимости при создании молдов для гладких мембран. Однако при изготовлении молдов для мембран с микрорельефом после залития силикона осуществлялось их вакуумирование, для удаления пузырьков. Это позволяло полностью и без повреждений перенести особенности макроерльефа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зип-лок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(bovine serum albumin) – БСА. В работе использовалось два разных агента для кросс-линкинга белка: глутаровый альдегид, сшивающий между собой аминогруппы белка и карбодиимид EDC – сшивающий карбоксильную и аминогруппу. Оба этих вещества так же рутинно используются в биологии. Процесс кросс-линкинга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В 1 мл микроцентрифужную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кросс-линкинга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молды клались в чашку петри заполненную водой. После растворения и перемешивания смесь дозатором переливалась в молды,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молда.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 Процесс отделения мембраны от молда</w:t>
      </w:r>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 xml:space="preserve">Реакция кросс-линкинга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микроцентрифужную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пипетировалась для равномерного перемешивания и быстро переносилось в силиконовый молд.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глутаровый альдегид достаточно токсичен и даже после завершения процесса кросс-линкинга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EDC-кросслинкинга, так и с помощью глутарового альдегида. Для этого БСА растворялся не в дистиллированной воде, а в суспензии аминированных железо-углеродных наночастиц (Fe@C-NH</w:t>
      </w:r>
      <w:r>
        <w:rPr>
          <w:vertAlign w:val="subscript"/>
        </w:rPr>
        <w:t>2</w:t>
      </w:r>
      <w:r>
        <w:t>) необходимой концентрации. Аминогруппы на поверхности наночастиц позволяют их участвовать в реакции кросслинкинга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В первом случае мембраны по 10–15 штук помещались в 15 мл пробирку заполненную питательной средой DMEM или PbS,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регидратировались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Toupcam Ucmos03100kpa (ToupCam,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молдов. Первичные молды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Макрофотографии первичных и вторичных молдов, а также полученных с их помощью мембран сделаны при помощи камер мобильного телефона Redmin Note 10 Pro (Xiaomi, China)</w:t>
      </w:r>
    </w:p>
    <w:p w14:paraId="2FFABCE1" w14:textId="77777777" w:rsidR="00723ED7" w:rsidRDefault="00000000">
      <w:r>
        <w:tab/>
        <w:t xml:space="preserve">Для количественного изучения рельефа первичных молдов они пины молда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нейросетевой сегментации Ilastick (версии 1.4.0rc5), сегментированные изображения обрабатывались при помощи программы CellProfiler (версии 4.2.4). Последующая статистическая обработка проводилась в программе OriginLab 2015. Полный пайплайн обработки в CellProfiler приведен во вспомогательных материалах. Некоторые изображения, как правило те, где запечатлен наиболее выдающийся рельеф, создавались при помощи EDM (Extended Depth of Field) техники – путем сьемки нескольких изображений на различном фокусе по высоте и, после, их обработки в ImageJ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пина, B - карта вероятностей полученная в Ilastik, С -наложенный контур объекта, измеренный в CellProfiler.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(Quorum Technologies), после чего на них напылялся слой металла (Au/Pd) при помощи установки плазматронного напыления Q150T Plus (Quorum Technologies).</w:t>
      </w:r>
    </w:p>
    <w:p w14:paraId="48B0F67E" w14:textId="77777777" w:rsidR="00723ED7" w:rsidRDefault="00000000">
      <w:r>
        <w:tab/>
        <w:t>После подготовительной стадии мембраны изучались при помощи сканирующего электронного микроскопа AURIGA FIB-SEM (Carl Zeiss, Germany)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Germany). Для получения информации о рельефе мембраны использовалась автофлуоресценция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ImageJ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r>
        <w:rPr>
          <w:lang w:val="en-US"/>
        </w:rPr>
        <w:t>lsm</w:t>
      </w:r>
      <w:r w:rsidRPr="00945127">
        <w:t xml:space="preserve"> </w:t>
      </w:r>
      <w:r>
        <w:t xml:space="preserve">в </w:t>
      </w:r>
      <w:r w:rsidRPr="00945127">
        <w:t>.</w:t>
      </w:r>
      <w:r>
        <w:rPr>
          <w:lang w:val="en-US"/>
        </w:rPr>
        <w:t>png</w:t>
      </w:r>
      <w:r w:rsidRPr="00945127">
        <w:t xml:space="preserve"> </w:t>
      </w:r>
      <w:r>
        <w:t xml:space="preserve">изображение, окрашенное в псевдореалистичные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r w:rsidR="009D5408" w:rsidRPr="00CA5797">
          <w:rPr>
            <w:rStyle w:val="a7"/>
            <w:lang w:val="en-US"/>
          </w:rPr>
          <w:t>github</w:t>
        </w:r>
        <w:r w:rsidR="009D5408" w:rsidRPr="00CA5797">
          <w:rPr>
            <w:rStyle w:val="a7"/>
          </w:rPr>
          <w:t>.</w:t>
        </w:r>
        <w:r w:rsidR="009D5408" w:rsidRPr="00CA5797">
          <w:rPr>
            <w:rStyle w:val="a7"/>
            <w:lang w:val="en-US"/>
          </w:rPr>
          <w:t>com</w:t>
        </w:r>
        <w:r w:rsidR="009D5408" w:rsidRPr="00CA5797">
          <w:rPr>
            <w:rStyle w:val="a7"/>
          </w:rPr>
          <w:t>/</w:t>
        </w:r>
        <w:r w:rsidR="009D5408" w:rsidRPr="00CA5797">
          <w:rPr>
            <w:rStyle w:val="a7"/>
            <w:lang w:val="en-US"/>
          </w:rPr>
          <w:t>arteys</w:t>
        </w:r>
        <w:r w:rsidR="009D5408" w:rsidRPr="00CA5797">
          <w:rPr>
            <w:rStyle w:val="a7"/>
          </w:rPr>
          <w:t>/</w:t>
        </w:r>
        <w:r w:rsidR="009D5408" w:rsidRPr="00CA5797">
          <w:rPr>
            <w:rStyle w:val="a7"/>
            <w:lang w:val="en-US"/>
          </w:rPr>
          <w:t>PyLSM</w:t>
        </w:r>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пермеабилизованы при помощи раствора 0.5% Triton X-100, с последующей промывкой фосфатным буфером три раза по пять минут. Далее образцы окрашивались при помощи ReadyProbes ActinGreen 488 и ReadyFlow Hoechst 33342 (Thermo Fisher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Ti-E, cнабженного CFI Plan Fluor 20XC MI multi-immersion lens в условиях водной иммерсии. Возбуждение/ эмиссия для Hoechst 33342 была: ex = 405 nm/em = 450 (50) nm, для AlexaFluor 488: ex = 488 nm/em = 525 (50) nm. Обработка данных осуществлялась при помощи NIS Elements software (ver.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tab/>
        <w:t xml:space="preserve">Для проведения эксперимента предварительно гидратированная мембрана фиксировалась в держателе при помощи цианакрилатного клея. Далее холдер вместе с </w:t>
      </w:r>
      <w:r>
        <w:lastRenderedPageBreak/>
        <w:t xml:space="preserve">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Исследовалась проницаемость мембраны для раствора БСА, раствора метиленового синего, доксрубицина, аминированных и карбоксилированных наночастиц Fe@C. Отборы раствора осуществлялись через отверстия B через фиксированные промежутки времени. Концентрации белка, метиленового синего и доксрубицина контролировались фотометрически при помощи спектрофотометра СФ-102 на соответствующих длинах волн. Все эксперименты выполнялись в 5 повторностях.</w:t>
      </w:r>
    </w:p>
    <w:p w14:paraId="1B7E377D" w14:textId="77777777" w:rsidR="00723ED7" w:rsidRDefault="00000000">
      <w:pPr>
        <w:pStyle w:val="3"/>
      </w:pPr>
      <w:bookmarkStart w:id="26" w:name="_Toc125154145"/>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УрО РАН ИФМ. Для этого мембраны высушивались, взвешивались на аналитических весах и их восприимчивость измерялась в магнитном поле до 12 КОе.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вибромагнетометра, где спрессованный в таблетку образец наночастиц измерялся в полях от -22 КОе до + 22 КОе. В качестве эталона для калибровки вибромагнетометра использовался образец никеля известной массы. </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Для получения представления о том, как именно будет выглядеть микро и макрорельеф поверхности молдов и сделанных на них мембранах предварительно осуществлялось компьютерное моделирование. В 3d редакторе (freeCAD) моделировался объект, который после этого экспортировался в .stl формате, из которого как правило осуществляется печать. При помощи слайсера Chitubox модель конвертировалась в формат, пригодный для печати – в случае MSLA это файл (формата. pmwo для принтеров Anycubic)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Далее при помощи свободного программного обеспечения UVTools (</w:t>
      </w:r>
      <w:hyperlink r:id="rId16">
        <w:r>
          <w:rPr>
            <w:color w:val="0563C1"/>
            <w:u w:val="single"/>
          </w:rPr>
          <w:t>https://github.com/sn4k3/UVtools</w:t>
        </w:r>
      </w:hyperlink>
      <w:r>
        <w:t>) объект конвертировался из набора инструкций для принтера в 3d модель, которая визуализировалась в пакете Blender (версия 3.3LTS).</w:t>
      </w:r>
    </w:p>
    <w:p w14:paraId="6F1125AC" w14:textId="77777777" w:rsidR="00723ED7" w:rsidRDefault="00000000">
      <w:r>
        <w:tab/>
        <w:t xml:space="preserve">Векторные иллюстрации для работы изготавливались при помощи пакета freeCAD, который позволяет экспортировать различные виды исходной 3d модели в векторном формате, а также Inkscape (версии 1.2.1) для рисования различных схем. </w:t>
      </w:r>
    </w:p>
    <w:p w14:paraId="7FDF203B" w14:textId="3BB43DFE" w:rsidR="00723ED7" w:rsidRDefault="00000000">
      <w:r>
        <w:tab/>
        <w:t>Различные графики в работе были построены при помощи python,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7" w:history="1">
        <w:r w:rsidR="0021303D" w:rsidRPr="00706145">
          <w:rPr>
            <w:rStyle w:val="a7"/>
          </w:rPr>
          <w:t>https://github.com/arteys/PhD-scripts</w:t>
        </w:r>
      </w:hyperlink>
      <w:r w:rsidR="0021303D" w:rsidRPr="0021303D">
        <w:t xml:space="preserve">. </w:t>
      </w:r>
    </w:p>
    <w:p w14:paraId="6492B7D8" w14:textId="5A9FF245" w:rsidR="00EC4946" w:rsidRPr="00EC4946" w:rsidRDefault="00EC4946" w:rsidP="00EC4946">
      <w:pPr>
        <w:ind w:firstLine="360"/>
      </w:pPr>
      <w:r>
        <w:tab/>
        <w:t xml:space="preserve"> </w:t>
      </w:r>
      <w:r>
        <w:t xml:space="preserve">Для выравнивания яркости и контрастности </w:t>
      </w:r>
      <w:r w:rsidR="00DC4A7C">
        <w:t>многомерных изображений, полученных при помощи конфокального микроскопа,</w:t>
      </w:r>
      <w:r>
        <w:t xml:space="preserve"> по </w:t>
      </w:r>
      <w:r>
        <w:rPr>
          <w:lang w:val="en-US"/>
        </w:rPr>
        <w:t>z</w:t>
      </w:r>
      <w:r w:rsidRPr="009D5408">
        <w:t>-</w:t>
      </w:r>
      <w:r>
        <w:t xml:space="preserve">оси использовался плагин для </w:t>
      </w:r>
      <w:r>
        <w:rPr>
          <w:lang w:val="en-US"/>
        </w:rPr>
        <w:t>ImageJ</w:t>
      </w:r>
      <w:r>
        <w:t xml:space="preserve"> </w:t>
      </w:r>
      <w:r w:rsidRPr="009D5408">
        <w:t>Stack Contrast Adjustment Plugin</w:t>
      </w:r>
      <w:r>
        <w:t xml:space="preserve">, доступный по ссылке </w:t>
      </w:r>
      <w:hyperlink r:id="rId18"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Z-stack Depth Color Code</w:t>
      </w:r>
      <w:r>
        <w:t xml:space="preserve">, доступный по ссылке </w:t>
      </w:r>
      <w:hyperlink r:id="rId19" w:history="1">
        <w:r w:rsidRPr="00CA5797">
          <w:rPr>
            <w:rStyle w:val="a7"/>
          </w:rPr>
          <w:t>https://github.com/ekatrukha/ZstackDepthColorCode</w:t>
        </w:r>
      </w:hyperlink>
      <w:r>
        <w:t xml:space="preserve">. </w:t>
      </w:r>
      <w:r>
        <w:t xml:space="preserve">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r>
        <w:rPr>
          <w:lang w:val="en-US"/>
        </w:rPr>
        <w:t>napari</w:t>
      </w:r>
      <w:r>
        <w:rPr>
          <w:lang w:val="en-US"/>
        </w:rPr>
        <w:fldChar w:fldCharType="begin"/>
      </w:r>
      <w:r>
        <w:instrText xml:space="preserve"> ADDIN ZOTERO_ITEM CSL_CITATION {"citationID":"pMaoycpe","properties":{"formattedCitation":"\\super 5\\nosupersub{}","plainCitation":"5","noteIndex":0},"citationItems":[{"id":5416,"uris":["http://zotero.org/users/9952283/items/GIFJC648"],"itemData":{"id":5416,"type":"software","abstract":"pre-release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Pr="00EC4946">
        <w:rPr>
          <w:vertAlign w:val="superscript"/>
        </w:rPr>
        <w:t>5</w:t>
      </w:r>
      <w:r>
        <w:rPr>
          <w:lang w:val="en-US"/>
        </w:rPr>
        <w:fldChar w:fldCharType="end"/>
      </w:r>
      <w:r w:rsidRPr="00EC4946">
        <w:t xml:space="preserve"> </w:t>
      </w:r>
      <w:r>
        <w:t xml:space="preserve">и пакета </w:t>
      </w:r>
      <w:r w:rsidRPr="00EC4946">
        <w:t>Drishti</w:t>
      </w:r>
      <w:r>
        <w:fldChar w:fldCharType="begin"/>
      </w:r>
      <w:r>
        <w:instrText xml:space="preserve"> ADDIN ZOTERO_ITEM CSL_CITATION {"citationID":"nru7G6CQ","properties":{"formattedCitation":"\\super 6\\nosupersub{}","plainCitation":"6","noteIndex":0},"citationItems":[{"id":5414,"uris":["http://zotero.org/users/9952283/items/DP5BXZGR"],"itemData":{"id":5414,"type":"article-journal","abstract":"Automatic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Pr="00EC4946">
        <w:rPr>
          <w:vertAlign w:val="superscript"/>
        </w:rPr>
        <w:t>6</w:t>
      </w:r>
      <w:r>
        <w:fldChar w:fldCharType="end"/>
      </w:r>
      <w:r w:rsidRPr="00EC4946">
        <w:t xml:space="preserve">. </w:t>
      </w:r>
      <w:r>
        <w:t xml:space="preserve">В случае использования </w:t>
      </w:r>
      <w:r>
        <w:rPr>
          <w:lang w:val="en-US"/>
        </w:rPr>
        <w:t>napari</w:t>
      </w:r>
      <w:r w:rsidRPr="00EC4946">
        <w:t xml:space="preserve"> </w:t>
      </w:r>
      <w:r>
        <w:t xml:space="preserve">соответствующие скрипты так же доступны в репозитории </w:t>
      </w:r>
      <w:hyperlink r:id="rId20" w:history="1">
        <w:r w:rsidRPr="00706145">
          <w:rPr>
            <w:rStyle w:val="a7"/>
          </w:rPr>
          <w:t>https://github.com/arteys/PhD-scripts</w:t>
        </w:r>
      </w:hyperlink>
      <w:r w:rsidR="00A676C3">
        <w:rPr>
          <w:rStyle w:val="a7"/>
        </w:rPr>
        <w:t>.</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Для проведения исследований использовались линии культур клеток фибробластов человека, Vero, A549, HeLa, HEK 293</w:t>
      </w:r>
      <w:r w:rsidR="00B316CD" w:rsidRPr="00B316CD">
        <w:t>,</w:t>
      </w:r>
      <w:r>
        <w:t xml:space="preserve"> MiaPaca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(Gibco, USA) в культуральных флаконах с площадью 25 см</w:t>
      </w:r>
      <w:r>
        <w:rPr>
          <w:vertAlign w:val="superscript"/>
        </w:rPr>
        <w:t>2</w:t>
      </w:r>
      <w:r>
        <w:t xml:space="preserve"> в присутствии раствора 10% FBS (BioLot, Russia) и антибиотика (смесь гентамицина и пенициллина) (BioLot, Russia). Клетки пассажировались раз в двое-трое суток, открепляя от подложки с помощью раствора Трипсина-Версена (Gibco, USA) при достижении 80-90% конфлюентности.</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Для посадки клеток использовались регидратированные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Трипсина-Версена.</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сокультивирования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5154150"/>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цитометрию с окраской на аннексин и 7AAD</w:t>
      </w:r>
      <w:r w:rsidR="00B26EAE">
        <w:t xml:space="preserve"> и флуоресцентную микрсокопию с окраской на фосфатидилсерин и </w:t>
      </w:r>
      <w:r w:rsidR="00B26EAE" w:rsidRPr="00B26EAE">
        <w:t>7</w:t>
      </w:r>
      <w:r w:rsidR="00B26EAE">
        <w:rPr>
          <w:lang w:val="en-US"/>
        </w:rPr>
        <w:t>AAD</w:t>
      </w:r>
      <w:r>
        <w:t xml:space="preserve"> </w:t>
      </w:r>
      <w:r w:rsidR="00B26EAE">
        <w:t>Эти методы</w:t>
      </w:r>
      <w:r>
        <w:t xml:space="preserve"> рутино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lastRenderedPageBreak/>
        <w:t>МТТ-тест</w:t>
      </w:r>
      <w:bookmarkEnd w:id="32"/>
    </w:p>
    <w:p w14:paraId="4B215E8B" w14:textId="77777777" w:rsidR="00723ED7" w:rsidRDefault="00000000">
      <w:r>
        <w:tab/>
        <w:t xml:space="preserve">Предварительно клетки выращивались на мембранах в лунках 24 луночного культурального планшета, до 80-90% конфлюентности, всего в лунке был 1 мл полной питательной среды. </w:t>
      </w:r>
    </w:p>
    <w:p w14:paraId="5A34D921" w14:textId="214498FF" w:rsidR="00723ED7" w:rsidRDefault="00000000">
      <w:pPr>
        <w:ind w:firstLine="708"/>
      </w:pPr>
      <w:r>
        <w:t>Для проведения МТТ теста в питательную среду  добавлялся раствор МТТ (3‐(4,5‐dimethylthiazol‐2‐yl)‐2,5‐diphenyltetrazolium bromide</w:t>
      </w:r>
      <w:r w:rsidR="00EB623E" w:rsidRPr="00EB623E">
        <w:t xml:space="preserve">, </w:t>
      </w:r>
      <w:r>
        <w:t>Биолот,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культуральном планшете. </w:t>
      </w:r>
    </w:p>
    <w:p w14:paraId="55D73B66" w14:textId="77777777" w:rsidR="00723ED7" w:rsidRDefault="00000000" w:rsidP="00FE305B">
      <w:pPr>
        <w:pStyle w:val="4"/>
      </w:pPr>
      <w:bookmarkStart w:id="33" w:name="_Toc125154152"/>
      <w:r>
        <w:t>Проточная цитометрия</w:t>
      </w:r>
      <w:bookmarkEnd w:id="33"/>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апоптотических и некротических клеток при помощи проточной цитометрии. </w:t>
      </w:r>
    </w:p>
    <w:p w14:paraId="74DA1A86" w14:textId="77777777" w:rsidR="00723ED7" w:rsidRDefault="00000000">
      <w:r>
        <w:tab/>
        <w:t>Для этого клетки на мембранах так же выращивались в 24 луночном планшете. Далее питательная среда удалялась и мембраны с клетками заливались 200 мкл холодного раствора Трипсина-Версена,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микроцентрифужные пробирки, центрифугировались на 500 RCF и промывались фосфатным буферным раствором. Полученная клеточная суспензия окрашивалась при помощи набора Annexin V-FITC Kit-AAD Kit (Beckman Coulter, USA) по инструкции производителя и далее изучалась при помощи проточного цитометра Beckman-Coulter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r w:rsidRPr="00737A78">
        <w:t xml:space="preserve">Apoptosis/Necrosis Assay Kit (blue, green, red) (ab176749). </w:t>
      </w:r>
      <w:r>
        <w:t xml:space="preserve">Методика окрашивания базировалась на протоколе, предложеном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мкл буфера для анализа 2 мкл раствора </w:t>
      </w:r>
      <w:r w:rsidR="00737A78" w:rsidRPr="00737A78">
        <w:t>Apopxin Green</w:t>
      </w:r>
      <w:r w:rsidR="00737A78">
        <w:t xml:space="preserve">, 1 мкл раствора </w:t>
      </w:r>
      <w:r w:rsidR="005F138C">
        <w:t xml:space="preserve">7-AAD и 1 мкл раствора CytoCalcein 450. Объем расчитывался из количества мембран – для окрашивания каждой было необходимо 200 мкл буфера с красителями. </w:t>
      </w:r>
    </w:p>
    <w:p w14:paraId="08360E7F" w14:textId="21CEA20D" w:rsidR="00737A78" w:rsidRDefault="00737A78" w:rsidP="00737A78">
      <w:pPr>
        <w:ind w:firstLine="720"/>
      </w:pPr>
      <w:r>
        <w:t xml:space="preserve">Далее дважды промывались 200 </w:t>
      </w:r>
      <w:r w:rsidR="005F138C">
        <w:t>мкл</w:t>
      </w:r>
      <w:r>
        <w:t xml:space="preserve"> мкл буфера для анализа (из набора)</w:t>
      </w:r>
      <w:r w:rsidR="005F138C">
        <w:t xml:space="preserve">, после чего к ним приливалось 200 мкл буфера, содержащего красители. Инкубация </w:t>
      </w:r>
      <w:r w:rsidR="005F138C">
        <w:lastRenderedPageBreak/>
        <w:t xml:space="preserve">осуществлялась в течение 1 часа при комнатной температуре в темноте. Далее раствор удалялся к мембранам приливалось 100 мкл чистого буфера для анализа, в котором и осуществлялось изучение. </w:t>
      </w:r>
    </w:p>
    <w:p w14:paraId="156304DD" w14:textId="77777777" w:rsidR="00090045" w:rsidRPr="002A1A25" w:rsidRDefault="00090045" w:rsidP="00090045">
      <w:pPr>
        <w:ind w:firstLine="720"/>
      </w:pPr>
      <w:r>
        <w:t>В качестве положительного контроля жизнеспособности клеток испольщовался цитостатик камптотецин</w:t>
      </w:r>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r w:rsidR="00EB623E" w:rsidRPr="00A76C1F">
        <w:t>CytoCalcein Violet</w:t>
      </w:r>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r w:rsidR="00EB623E">
        <w:rPr>
          <w:lang w:val="en-US"/>
        </w:rPr>
        <w:t>Apopxin</w:t>
      </w:r>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3527458E"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507466">
        <w:rPr>
          <w:noProof/>
        </w:rPr>
        <w:t>1</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с добавлением камптотецина соответственно.</w:t>
      </w:r>
      <w:r>
        <w:t xml:space="preserve"> </w:t>
      </w:r>
      <w:r w:rsidR="00DB2A1F">
        <w:t>Синий</w:t>
      </w:r>
      <w:r>
        <w:t xml:space="preserve"> цвет присвоен флуоресценции CytoCalcein 450</w:t>
      </w:r>
      <w:r w:rsidRPr="00C611F7">
        <w:t xml:space="preserve">, </w:t>
      </w:r>
      <w:r>
        <w:t xml:space="preserve">зеленый – флуоресценции </w:t>
      </w:r>
      <w:r w:rsidRPr="00737A78">
        <w:t>Apopxin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2" w:history="1">
        <w:r w:rsidRPr="009D471F">
          <w:rPr>
            <w:rStyle w:val="a7"/>
          </w:rPr>
          <w:t>https://imagej.nih.gov/ij/macros/BatchConvert.txt</w:t>
        </w:r>
      </w:hyperlink>
      <w:r>
        <w:t>).</w:t>
      </w:r>
    </w:p>
    <w:p w14:paraId="1397ABC6" w14:textId="01FC5396"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r w:rsidR="00F22D1A">
        <w:rPr>
          <w:lang w:val="en-US"/>
        </w:rPr>
        <w:t>StarDist</w:t>
      </w:r>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EC4946">
        <w:instrText xml:space="preserve"> ADDIN ZOTERO_ITEM CSL_CITATION {"citationID":"xpOhQmTI","properties":{"formattedCitation":"\\super 7,8\\nosupersub{}","plainCitation":"7,8","noteIndex":0},"citationItems":[{"id":5389,"uris":["http://zotero.org/users/9952283/items/59JXTY3E"],"itemData":{"id":5389,"type":"paper-conference","container-title":"2020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EC4946" w:rsidRPr="00EC4946">
        <w:rPr>
          <w:sz w:val="20"/>
          <w:vertAlign w:val="superscript"/>
        </w:rPr>
        <w:t>7,8</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r w:rsidR="00F22D1A">
        <w:rPr>
          <w:lang w:val="en-US"/>
        </w:rPr>
        <w:t>CellProfiler</w:t>
      </w:r>
      <w:r w:rsidR="00F22D1A">
        <w:t xml:space="preserve"> (версии 4.2.5)</w:t>
      </w:r>
      <w:r w:rsidR="00A40395">
        <w:fldChar w:fldCharType="begin"/>
      </w:r>
      <w:r w:rsidR="00EC4946">
        <w:instrText xml:space="preserve"> ADDIN ZOTERO_ITEM CSL_CITATION {"citationID":"GCUViq1i","properties":{"formattedCitation":"\\super 9\\nosupersub{}","plainCitation":"9","noteIndex":0},"citationItems":[{"id":5392,"uris":["http://zotero.org/users/9952283/items/ZNBSKJP2"],"itemData":{"id":5392,"type":"article-journal","abstract":"Abstract\n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EC4946" w:rsidRPr="00EC4946">
        <w:rPr>
          <w:sz w:val="20"/>
          <w:vertAlign w:val="superscript"/>
        </w:rPr>
        <w:t>9</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r>
        <w:rPr>
          <w:lang w:val="en-US"/>
        </w:rPr>
        <w:t>Stardist</w:t>
      </w:r>
      <w:r w:rsidRPr="005C3D07">
        <w:t xml:space="preserve"> </w:t>
      </w:r>
      <w:r>
        <w:t xml:space="preserve">доступен по ссылке: </w:t>
      </w:r>
      <w:hyperlink r:id="rId23" w:history="1">
        <w:r w:rsidRPr="009D471F">
          <w:rPr>
            <w:rStyle w:val="a7"/>
          </w:rPr>
          <w:t>https://github.com/arteys/Stardist_spheroids/blob/main/Stardist%20monolayer.py</w:t>
        </w:r>
      </w:hyperlink>
      <w:r>
        <w:t xml:space="preserve">. Этот скрипт открывает многоканальные </w:t>
      </w:r>
      <w:r w:rsidRPr="005C3D07">
        <w:t>.</w:t>
      </w:r>
      <w:r>
        <w:rPr>
          <w:lang w:val="en-US"/>
        </w:rPr>
        <w:t>tif</w:t>
      </w:r>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r>
        <w:rPr>
          <w:lang w:val="en-US"/>
        </w:rPr>
        <w:t>tif</w:t>
      </w:r>
      <w:r w:rsidRPr="000A3703">
        <w:t xml:space="preserve"> </w:t>
      </w:r>
      <w:r>
        <w:t xml:space="preserve">формате. </w:t>
      </w:r>
      <w:r w:rsidR="000A3703">
        <w:t xml:space="preserve">Для </w:t>
      </w:r>
      <w:r w:rsidR="000A3703">
        <w:rPr>
          <w:lang w:val="en-US"/>
        </w:rPr>
        <w:t>Stardist</w:t>
      </w:r>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 xml:space="preserve">входящая в </w:t>
      </w:r>
      <w:r w:rsidR="00444BF8">
        <w:lastRenderedPageBreak/>
        <w:t>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28A30654"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507466">
        <w:rPr>
          <w:noProof/>
        </w:rPr>
        <w:t>2</w:t>
      </w:r>
      <w:r>
        <w:rPr>
          <w:noProof/>
        </w:rPr>
        <w:fldChar w:fldCharType="end"/>
      </w:r>
      <w:r>
        <w:t xml:space="preserve"> Изображения, демонстрирующие </w:t>
      </w:r>
      <w:r>
        <w:rPr>
          <w:lang w:val="en-US"/>
        </w:rPr>
        <w:t>Stardist</w:t>
      </w:r>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растущая на белковой мембране, окрашенная набором на апоптоз-некроз, обсуждаемым выше. Фиолетовый цвет присвоен флуоресценции CytoCalcein 450</w:t>
      </w:r>
      <w:r w:rsidRPr="00C611F7">
        <w:t xml:space="preserve">, </w:t>
      </w:r>
      <w:r>
        <w:t xml:space="preserve">зеленый – флуоресценции </w:t>
      </w:r>
      <w:r w:rsidRPr="00737A78">
        <w:t>Apopxin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автофлуоресценция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r>
        <w:rPr>
          <w:lang w:val="en-US"/>
        </w:rPr>
        <w:t>Stardist</w:t>
      </w:r>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r>
        <w:rPr>
          <w:lang w:val="en-US"/>
        </w:rPr>
        <w:t>StarDist</w:t>
      </w:r>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r>
        <w:rPr>
          <w:lang w:val="en-US"/>
        </w:rPr>
        <w:t>MiaPaca</w:t>
      </w:r>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26EED3E1"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507466">
        <w:rPr>
          <w:noProof/>
        </w:rPr>
        <w:t>3</w:t>
      </w:r>
      <w:r>
        <w:rPr>
          <w:noProof/>
        </w:rPr>
        <w:fldChar w:fldCharType="end"/>
      </w:r>
      <w:r w:rsidRPr="00683575">
        <w:t xml:space="preserve"> </w:t>
      </w:r>
      <w:r>
        <w:t xml:space="preserve">Сегментация изображений содержащих культуру фибробластов при помощи </w:t>
      </w:r>
      <w:r>
        <w:rPr>
          <w:lang w:val="en-US"/>
        </w:rPr>
        <w:t>Stardist</w:t>
      </w:r>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r>
        <w:t>CytoCalcein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r>
        <w:rPr>
          <w:lang w:val="en-US"/>
        </w:rPr>
        <w:t>Stardist</w:t>
      </w:r>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r>
        <w:rPr>
          <w:lang w:val="en-US"/>
        </w:rPr>
        <w:t>CellProfiler</w:t>
      </w:r>
      <w:r w:rsidR="0086414D">
        <w:t>, позволяющей осуществлять обработку и анализ изображений при помощи ряда модулей, запускаемых последовательно, составляющих пайплайн обработки. Пайплайн (</w:t>
      </w:r>
      <w:hyperlink r:id="rId26"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r w:rsidR="00C94C3C">
        <w:t xml:space="preserve">пайплайна </w:t>
      </w:r>
      <w:r>
        <w:t xml:space="preserve">подается четыре изображения: флуоресцентное изображение клеток, снятое в канале флуоресценции CytoCalcein 450 и три монохромных сегментированных изображения, полученных при помощи </w:t>
      </w:r>
      <w:r>
        <w:rPr>
          <w:lang w:val="en-US"/>
        </w:rPr>
        <w:t>StarDist</w:t>
      </w:r>
      <w:r w:rsidRPr="004417B7">
        <w:t xml:space="preserve">. </w:t>
      </w:r>
      <w:r w:rsidR="00FE72F7">
        <w:t xml:space="preserve">Далее к каждому из них применяется модуль </w:t>
      </w:r>
      <w:r w:rsidR="00FE72F7">
        <w:rPr>
          <w:lang w:val="en-US"/>
        </w:rPr>
        <w:t>IdentifyPrimaryObjects</w:t>
      </w:r>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r w:rsidR="00FE72F7">
        <w:rPr>
          <w:lang w:val="en-US"/>
        </w:rPr>
        <w:t>CellProfiler</w:t>
      </w:r>
      <w:r w:rsidR="00FE72F7" w:rsidRPr="00FE72F7">
        <w:t xml:space="preserve"> </w:t>
      </w:r>
      <w:r w:rsidR="00FE72F7">
        <w:t xml:space="preserve">присутствует так </w:t>
      </w:r>
      <w:r w:rsidR="00FE72F7">
        <w:lastRenderedPageBreak/>
        <w:t xml:space="preserve">же модуль </w:t>
      </w:r>
      <w:r w:rsidR="00FE72F7">
        <w:rPr>
          <w:lang w:val="en-US"/>
        </w:rPr>
        <w:t>ConvertImageToObjects</w:t>
      </w:r>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058541B8"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507466">
        <w:rPr>
          <w:noProof/>
        </w:rPr>
        <w:t>4</w:t>
      </w:r>
      <w:r>
        <w:rPr>
          <w:noProof/>
        </w:rPr>
        <w:fldChar w:fldCharType="end"/>
      </w:r>
      <w:r w:rsidRPr="009409CB">
        <w:t xml:space="preserve"> </w:t>
      </w:r>
      <w:r>
        <w:t xml:space="preserve">Иллюстрация процесса обработки изображений в </w:t>
      </w:r>
      <w:r>
        <w:rPr>
          <w:lang w:val="en-US"/>
        </w:rPr>
        <w:t>CellProfiler</w:t>
      </w:r>
      <w:r w:rsidRPr="009409CB">
        <w:t xml:space="preserve">. </w:t>
      </w:r>
      <w:r>
        <w:rPr>
          <w:lang w:val="en-US"/>
        </w:rPr>
        <w:t>A</w:t>
      </w:r>
      <w:r w:rsidRPr="009409CB">
        <w:t xml:space="preserve"> – </w:t>
      </w:r>
      <w:r>
        <w:t xml:space="preserve">исходное изображение, полученное при помощи </w:t>
      </w:r>
      <w:r>
        <w:rPr>
          <w:lang w:val="en-US"/>
        </w:rPr>
        <w:t>StarDist</w:t>
      </w:r>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r>
        <w:rPr>
          <w:lang w:val="en-US"/>
        </w:rPr>
        <w:t>StarDist</w:t>
      </w:r>
      <w:r w:rsidRPr="000C6BEE">
        <w:t>,</w:t>
      </w:r>
      <w:r w:rsidRPr="00907C37">
        <w:t xml:space="preserve"> </w:t>
      </w:r>
      <w:r>
        <w:t xml:space="preserve">был создан отдельный пайплайн для </w:t>
      </w:r>
      <w:r>
        <w:rPr>
          <w:lang w:val="en-US"/>
        </w:rPr>
        <w:t>CellProfiler</w:t>
      </w:r>
      <w:r>
        <w:t xml:space="preserve">, где они сегментировались при помощи модуля </w:t>
      </w:r>
      <w:r>
        <w:rPr>
          <w:lang w:val="en-US"/>
        </w:rPr>
        <w:t>IdentifyPrimaryObjects</w:t>
      </w:r>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r>
        <w:rPr>
          <w:lang w:val="en-US"/>
        </w:rPr>
        <w:t>ExpandOrShrkinkObjects</w:t>
      </w:r>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117AC6C4"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507466">
        <w:rPr>
          <w:noProof/>
        </w:rPr>
        <w:t>5</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r>
        <w:rPr>
          <w:lang w:val="en-US"/>
        </w:rPr>
        <w:t>CellProfiler</w:t>
      </w:r>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r>
        <w:rPr>
          <w:lang w:val="en-US"/>
        </w:rPr>
        <w:t>IdentifyPrimaryObjects</w:t>
      </w:r>
      <w:r w:rsidRPr="0073337A">
        <w:t xml:space="preserve">, </w:t>
      </w:r>
      <w:r>
        <w:t xml:space="preserve">С – разделение объектов при помощи модуля </w:t>
      </w:r>
      <w:r>
        <w:rPr>
          <w:lang w:val="en-US"/>
        </w:rPr>
        <w:t>ExpandOrShrkinkObjects</w:t>
      </w:r>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r w:rsidR="00FD04E9">
        <w:t>Пайплайн (</w:t>
      </w:r>
      <w:hyperlink r:id="rId29"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r w:rsidRPr="00737A78">
        <w:t>Apopxin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использвался модуль </w:t>
      </w:r>
      <w:r>
        <w:rPr>
          <w:lang w:val="en-US"/>
        </w:rPr>
        <w:t>RelateObjects</w:t>
      </w:r>
      <w:r w:rsidRPr="00FE72F7">
        <w:t xml:space="preserve">, </w:t>
      </w:r>
      <w:r>
        <w:t xml:space="preserve">позволяющий определять наложение объектов друг на друга. Для определения апоптотических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xml:space="preserve">, </w:t>
      </w:r>
      <w:r w:rsidR="006E2CF1" w:rsidRPr="00AB532D">
        <w:lastRenderedPageBreak/>
        <w:t>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r w:rsidR="00996B0E">
        <w:rPr>
          <w:lang w:val="en-US"/>
        </w:rPr>
        <w:t>MaskObjects</w:t>
      </w:r>
      <w:r w:rsidR="00996B0E" w:rsidRPr="00996B0E">
        <w:t xml:space="preserve">. </w:t>
      </w:r>
    </w:p>
    <w:p w14:paraId="4AA1BCF0" w14:textId="77777777" w:rsidR="006762B1" w:rsidRDefault="00B61B80" w:rsidP="006762B1">
      <w:pPr>
        <w:keepNext/>
      </w:pPr>
      <w:r>
        <w:tab/>
        <w:t xml:space="preserve">Далее использовался модуль </w:t>
      </w:r>
      <w:r>
        <w:rPr>
          <w:lang w:val="en-US"/>
        </w:rPr>
        <w:t>OverlayOutlines</w:t>
      </w:r>
      <w:r w:rsidRPr="00B61B80">
        <w:t xml:space="preserve">, </w:t>
      </w:r>
      <w:r>
        <w:t>для генерации изображений, которые использовались далее для визуального контроля правильности работы пайплайна.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CytoCalcein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369C9E0F"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507466">
        <w:rPr>
          <w:noProof/>
        </w:rPr>
        <w:t>6</w:t>
      </w:r>
      <w:r>
        <w:rPr>
          <w:noProof/>
        </w:rPr>
        <w:fldChar w:fldCharType="end"/>
      </w:r>
      <w:r>
        <w:t xml:space="preserve"> </w:t>
      </w:r>
      <w:r w:rsidRPr="00E07AFE">
        <w:t>Иллюстрация процесса обработки изображений в CellProfiler</w:t>
      </w:r>
      <w:r>
        <w:t xml:space="preserve">. </w:t>
      </w:r>
      <w:r>
        <w:rPr>
          <w:lang w:val="en-US"/>
        </w:rPr>
        <w:t>A</w:t>
      </w:r>
      <w:r w:rsidRPr="006762B1">
        <w:t xml:space="preserve"> – </w:t>
      </w:r>
      <w:r>
        <w:t>исходное флуоресцентное изображение</w:t>
      </w:r>
      <w:r w:rsidR="00966468" w:rsidRPr="00904256">
        <w:t xml:space="preserve"> </w:t>
      </w:r>
      <w:r w:rsidR="00966468">
        <w:t>в канале CytoCalcein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r w:rsidRPr="00737A78">
        <w:t>Apopxin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r>
        <w:rPr>
          <w:lang w:val="en-US"/>
        </w:rPr>
        <w:t>SaveImages</w:t>
      </w:r>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r>
        <w:rPr>
          <w:lang w:val="en-US"/>
        </w:rPr>
        <w:t>ExportToSpreadsheet</w:t>
      </w:r>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r w:rsidR="00487BEF">
        <w:rPr>
          <w:lang w:val="en-US"/>
        </w:rPr>
        <w:t>CellProfiler</w:t>
      </w:r>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63C550F7"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507466">
        <w:rPr>
          <w:noProof/>
        </w:rPr>
        <w:t>7</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2"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3"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lastRenderedPageBreak/>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Для сравнения сфероиды из культуры фибробластов человека изготавливались методом агарозных микроячеек.</w:t>
      </w:r>
      <w:r w:rsidR="00C6029D" w:rsidRPr="00C6029D">
        <w:t xml:space="preserve"> </w:t>
      </w:r>
      <w:r w:rsidR="00C6029D">
        <w:t xml:space="preserve">Для этого в ячейку планшета или чашку петри </w:t>
      </w:r>
      <w:r w:rsidR="00E95537">
        <w:t xml:space="preserve">наливается расплавленная агароза,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агарозных микроячеек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микроячеек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молдов.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0C7C2D19"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507466">
        <w:rPr>
          <w:noProof/>
        </w:rPr>
        <w:t>8</w:t>
      </w:r>
      <w:r>
        <w:fldChar w:fldCharType="end"/>
      </w:r>
      <w:r w:rsidRPr="00801ADE">
        <w:t xml:space="preserve"> </w:t>
      </w:r>
      <w:r>
        <w:rPr>
          <w:lang w:val="en-US"/>
        </w:rPr>
        <w:t>A</w:t>
      </w:r>
      <w:r w:rsidRPr="00801ADE">
        <w:t xml:space="preserve"> - </w:t>
      </w:r>
      <w:r>
        <w:rPr>
          <w:lang w:val="en-US"/>
        </w:rPr>
        <w:t>c</w:t>
      </w:r>
      <w:r>
        <w:t>хематичное изображение штампа для изготовления микроячеек</w:t>
      </w:r>
      <w:r w:rsidR="00F81FF0">
        <w:t>, цифры означают диаметр микроячейки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отпечаток оставленный штампом в агарозе,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микроячеек бралось 200 мг агарозы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агароза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микроячейках. </w:t>
      </w:r>
    </w:p>
    <w:p w14:paraId="5AA3BB02" w14:textId="53FA084B" w:rsidR="00E551BC" w:rsidRDefault="00E551BC" w:rsidP="00233F25">
      <w:pPr>
        <w:ind w:firstLine="720"/>
      </w:pPr>
      <w:r>
        <w:t>2 мл расплавленной агарозы наливалось в 35 мм чашку</w:t>
      </w:r>
      <w:r w:rsidR="00644172">
        <w:t>, после чего в неё устанавливался штамп. Агароза затвердевает в течение примерно 15 минут при комнатной температуре, после чего штамп аккуратно извлекался, оставляя углубления – микроячейки</w:t>
      </w:r>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монослоя, отделялись при помощи раствора трипсина-Версена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r w:rsidR="000A0859">
        <w:lastRenderedPageBreak/>
        <w:t>супернатант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гемоцитометра, и клетки разбавлялись до количества примерно в 400 клеток на одну микроячейку. Далее суспензия клеток заливалась в ячейку, сформированную штампом в агарозном молде.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микроячейках,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агарозных молдах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агарозной микроячейке и сфромировавшегося сфероида приведены на изображении ниже. </w:t>
      </w:r>
    </w:p>
    <w:p w14:paraId="630CDF94" w14:textId="77777777" w:rsidR="00733C95" w:rsidRDefault="00E54930" w:rsidP="007575C5">
      <w:pPr>
        <w:keepNext/>
        <w:ind w:firstLine="720"/>
        <w:jc w:val="center"/>
      </w:pPr>
      <w:r>
        <w:rPr>
          <w:noProof/>
        </w:rPr>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509C1114"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507466">
        <w:rPr>
          <w:noProof/>
        </w:rPr>
        <w:t>9</w:t>
      </w:r>
      <w:r>
        <w:fldChar w:fldCharType="end"/>
      </w:r>
      <w:r>
        <w:t xml:space="preserve"> Формирование сфероида культуры клеток фибробластов человека в агарознной микроячейке.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агарозные микроячейки,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1342476C"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507466">
        <w:rPr>
          <w:noProof/>
        </w:rPr>
        <w:t>10</w:t>
      </w:r>
      <w:r>
        <w:rPr>
          <w:noProof/>
        </w:rPr>
        <w:fldChar w:fldCharType="end"/>
      </w:r>
      <w:r w:rsidRPr="00233F25">
        <w:t xml:space="preserve"> </w:t>
      </w:r>
      <w:r>
        <w:t>Клеточные сфероиды из фибробластов человека в микроячейках. А - в агарозной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729AAF13"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lastRenderedPageBreak/>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r w:rsidR="00DB468D">
        <w:rPr>
          <w:lang w:val="en-US"/>
        </w:rPr>
        <w:t>Ilastik</w:t>
      </w:r>
      <w:r w:rsidR="002C769A">
        <w:t xml:space="preserve"> (версии 1.4.</w:t>
      </w:r>
      <w:r w:rsidR="002C769A" w:rsidRPr="002C769A">
        <w:t>0</w:t>
      </w:r>
      <w:r w:rsidR="002C769A">
        <w:rPr>
          <w:lang w:val="en-US"/>
        </w:rPr>
        <w:t>rc</w:t>
      </w:r>
      <w:r w:rsidR="002C769A" w:rsidRPr="002C769A">
        <w:t>8)</w:t>
      </w:r>
      <w:r w:rsidR="00DB468D">
        <w:t>, позволяющей осуществлять сегментацию изображений на базе машинного обучения</w:t>
      </w:r>
      <w:r w:rsidR="00DB468D">
        <w:fldChar w:fldCharType="begin"/>
      </w:r>
      <w:r w:rsidR="00EC4946">
        <w:instrText xml:space="preserve"> ADDIN ZOTERO_ITEM CSL_CITATION {"citationID":"RizEfcxW","properties":{"formattedCitation":"\\super 10\\nosupersub{}","plainCitation":"10","noteIndex":0},"citationItems":[{"id":5396,"uris":["http://zotero.org/users/9952283/items/3LL2VE48"],"itemData":{"id":5396,"type":"article-journal","container-title":"Nature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EC4946" w:rsidRPr="00EC4946">
        <w:rPr>
          <w:vertAlign w:val="superscript"/>
        </w:rPr>
        <w:t>10</w:t>
      </w:r>
      <w:r w:rsidR="00DB468D">
        <w:fldChar w:fldCharType="end"/>
      </w:r>
      <w:r w:rsidR="00DB468D">
        <w:t xml:space="preserve"> и уже упомянутой выше программы </w:t>
      </w:r>
      <w:r w:rsidR="00DB468D">
        <w:rPr>
          <w:lang w:val="en-US"/>
        </w:rPr>
        <w:t>CellProfiler</w:t>
      </w:r>
      <w:r w:rsidR="005844BC">
        <w:t>.</w:t>
      </w:r>
    </w:p>
    <w:p w14:paraId="6ED2A84C" w14:textId="5D129AEE" w:rsidR="005844BC" w:rsidRPr="002C769A" w:rsidRDefault="005844BC" w:rsidP="00EA3DA1">
      <w:r>
        <w:tab/>
        <w:t>Для работы</w:t>
      </w:r>
      <w:r w:rsidRPr="005844BC">
        <w:t xml:space="preserve"> </w:t>
      </w:r>
      <w:r>
        <w:rPr>
          <w:lang w:val="en-US"/>
        </w:rPr>
        <w:t>Ilastik</w:t>
      </w:r>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r w:rsidR="002C769A">
        <w:rPr>
          <w:lang w:val="en-US"/>
        </w:rPr>
        <w:t>ilastik</w:t>
      </w:r>
      <w:r w:rsidR="002C769A" w:rsidRPr="002C769A">
        <w:t xml:space="preserve"> (</w:t>
      </w:r>
      <w:hyperlink r:id="rId37"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8"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2960E802"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507466">
        <w:rPr>
          <w:noProof/>
        </w:rPr>
        <w:t>11</w:t>
      </w:r>
      <w:r>
        <w:rPr>
          <w:noProof/>
        </w:rPr>
        <w:fldChar w:fldCharType="end"/>
      </w:r>
      <w:r w:rsidRPr="00450408">
        <w:t xml:space="preserve"> </w:t>
      </w:r>
      <w:r>
        <w:t xml:space="preserve">Этапы сегментации изображения при помощи </w:t>
      </w:r>
      <w:r>
        <w:rPr>
          <w:lang w:val="en-US"/>
        </w:rPr>
        <w:t>Ilastik</w:t>
      </w:r>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аннотироваными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r>
        <w:rPr>
          <w:lang w:val="en-US"/>
        </w:rPr>
        <w:t>Propability</w:t>
      </w:r>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r>
        <w:rPr>
          <w:lang w:val="en-US"/>
        </w:rPr>
        <w:t>CellProfiler</w:t>
      </w:r>
      <w:r w:rsidRPr="00450408">
        <w:t>.</w:t>
      </w:r>
    </w:p>
    <w:p w14:paraId="1D77190E" w14:textId="0A62EC7D" w:rsidR="00AA0EA6" w:rsidRDefault="00450408" w:rsidP="008A12B3">
      <w:pPr>
        <w:ind w:firstLine="720"/>
      </w:pPr>
      <w:r>
        <w:t xml:space="preserve">На вход </w:t>
      </w:r>
      <w:r>
        <w:rPr>
          <w:lang w:val="en-US"/>
        </w:rPr>
        <w:t>CellProfiler</w:t>
      </w:r>
      <w:r>
        <w:t xml:space="preserve"> давалось исходное изображение и карта вероятностей, полученная в </w:t>
      </w:r>
      <w:r>
        <w:rPr>
          <w:lang w:val="en-US"/>
        </w:rPr>
        <w:t>Ilastik</w:t>
      </w:r>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 xml:space="preserve">В первую очередь трехцветная карта вероятностей разделялась на три канала, соответствующие разным областям на </w:t>
      </w:r>
      <w:r w:rsidR="00AA0EA6">
        <w:lastRenderedPageBreak/>
        <w:t>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14FEA5F3"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507466">
        <w:rPr>
          <w:noProof/>
        </w:rPr>
        <w:t>12</w:t>
      </w:r>
      <w:r>
        <w:rPr>
          <w:noProof/>
        </w:rPr>
        <w:fldChar w:fldCharType="end"/>
      </w:r>
      <w:r>
        <w:t xml:space="preserve"> Обработка карты вероятностей. А - исходная карта, полученная в </w:t>
      </w:r>
      <w:r>
        <w:rPr>
          <w:lang w:val="en-US"/>
        </w:rPr>
        <w:t>Ilastik</w:t>
      </w:r>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r>
        <w:rPr>
          <w:lang w:val="en-US"/>
        </w:rPr>
        <w:t>MaskImage</w:t>
      </w:r>
      <w:r>
        <w:t xml:space="preserve"> из карты вероятностей сфероидов вычиталась карта вероятностей стенки микроячейки.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r>
        <w:rPr>
          <w:lang w:val="en-US"/>
        </w:rPr>
        <w:t>IdentifyPrimaryObjects</w:t>
      </w:r>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r>
        <w:rPr>
          <w:lang w:val="en-US"/>
        </w:rPr>
        <w:t>ExpandOfShrinkObjects</w:t>
      </w:r>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26AB8F03"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507466">
        <w:rPr>
          <w:noProof/>
        </w:rPr>
        <w:t>13</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микроячейки,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r w:rsidR="00FA4532">
        <w:rPr>
          <w:lang w:val="en-US"/>
        </w:rPr>
        <w:t>MeasureObjectSizeShape</w:t>
      </w:r>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r w:rsidR="00FA4532">
        <w:rPr>
          <w:lang w:val="en-US"/>
        </w:rPr>
        <w:t>MeasureObjectIntensity</w:t>
      </w:r>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r>
        <w:rPr>
          <w:lang w:val="en-US"/>
        </w:rPr>
        <w:t>png</w:t>
      </w:r>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2"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3"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lastRenderedPageBreak/>
        <w:t>Изучение сфероидов при помощи конфокального микроскопа</w:t>
      </w:r>
      <w:bookmarkEnd w:id="38"/>
    </w:p>
    <w:p w14:paraId="2957CD94" w14:textId="564BA32E"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клеточных сфер</w:t>
      </w:r>
      <w:r w:rsidR="008B56E8">
        <w:t>и</w:t>
      </w:r>
      <w:r>
        <w:t>одов,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EC4946">
        <w:instrText xml:space="preserve"> ADDIN ZOTERO_ITEM CSL_CITATION {"citationID":"whGmVWgW","properties":{"formattedCitation":"\\super 11\\nosupersub{}","plainCitation":"11","noteIndex":0},"citationItems":[{"id":5402,"uris":["http://zotero.org/users/9952283/items/LSRCFI99"],"itemData":{"id":5402,"type":"article-journal","container-title":"Biotechnology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EC4946" w:rsidRPr="00EC4946">
        <w:rPr>
          <w:vertAlign w:val="superscript"/>
        </w:rPr>
        <w:t>11</w:t>
      </w:r>
      <w:r w:rsidR="004C304B">
        <w:fldChar w:fldCharType="end"/>
      </w:r>
      <w:r>
        <w:t xml:space="preserve">. </w:t>
      </w:r>
    </w:p>
    <w:p w14:paraId="23045643" w14:textId="4684BD7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EC4946">
        <w:instrText xml:space="preserve"> ADDIN ZOTERO_ITEM CSL_CITATION {"citationID":"F0a7LlPI","properties":{"formattedCitation":"\\super 12\\nosupersub{}","plainCitation":"12","noteIndex":0},"citationItems":[{"id":5400,"uris":["http://zotero.org/users/9952283/items/GCK2H6L8"],"itemData":{"id":5400,"type":"article-journal","container-title":"Frontiers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EC4946" w:rsidRPr="00EC4946">
        <w:rPr>
          <w:vertAlign w:val="superscript"/>
        </w:rPr>
        <w:t>12</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агарозных молдах, прямо в молде,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38FDDE9E" w:rsidR="00626D9D" w:rsidRPr="007F1A6C"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в течении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пермеабилизации и нейтрализации свободного альдегида, однако это необходимо лишь при дальнейшем иммуноокрашивании. В данном случае для окрашивания использовались низкомолекулярные органические флуорофоры, они и так достаточно хорошо прокрашивают сфероид. </w:t>
      </w:r>
      <w:r w:rsidR="00D75E54">
        <w:t xml:space="preserve">Для окрашивания сфероидов использовался </w:t>
      </w:r>
      <w:r w:rsidR="00D75E54">
        <w:rPr>
          <w:lang w:val="en-US"/>
        </w:rPr>
        <w:t>C</w:t>
      </w:r>
      <w:r w:rsidR="00D75E54" w:rsidRPr="00D75E54">
        <w:rPr>
          <w:lang w:val="en-US"/>
        </w:rPr>
        <w:t>yto</w:t>
      </w:r>
      <w:r w:rsidR="00D75E54">
        <w:rPr>
          <w:lang w:val="en-US"/>
        </w:rPr>
        <w:t>C</w:t>
      </w:r>
      <w:r w:rsidR="00D75E54" w:rsidRPr="00D75E54">
        <w:rPr>
          <w:lang w:val="en-US"/>
        </w:rPr>
        <w:t>alcein</w:t>
      </w:r>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EC4946">
        <w:instrText xml:space="preserve"> ADDIN ZOTERO_ITEM CSL_CITATION {"citationID":"jpakp3rn","properties":{"formattedCitation":"\\super 13\\nosupersub{}","plainCitation":"13","noteIndex":0},"citationItems":[{"id":5404,"uris":["http://zotero.org/users/9952283/items/JU8WKTUK"],"itemData":{"id":5404,"type":"article-journal","container-title":"Dyes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EC4946" w:rsidRPr="00EC4946">
        <w:rPr>
          <w:vertAlign w:val="superscript"/>
        </w:rPr>
        <w:t>13</w:t>
      </w:r>
      <w:r w:rsidR="007F1A6C">
        <w:fldChar w:fldCharType="end"/>
      </w:r>
      <w:r w:rsidR="00D75E54">
        <w:t xml:space="preserve">. </w:t>
      </w:r>
      <w:r w:rsidR="007F1A6C">
        <w:rPr>
          <w:lang w:val="en-US"/>
        </w:rPr>
        <w:t>C</w:t>
      </w:r>
      <w:r w:rsidR="007F1A6C" w:rsidRPr="00D75E54">
        <w:rPr>
          <w:lang w:val="en-US"/>
        </w:rPr>
        <w:t>yto</w:t>
      </w:r>
      <w:r w:rsidR="007F1A6C">
        <w:rPr>
          <w:lang w:val="en-US"/>
        </w:rPr>
        <w:t>C</w:t>
      </w:r>
      <w:r w:rsidR="007F1A6C" w:rsidRPr="00D75E54">
        <w:rPr>
          <w:lang w:val="en-US"/>
        </w:rPr>
        <w:t>alcein</w:t>
      </w:r>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мкл стокового раствора на 200 мкл)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r w:rsidR="007F1A6C">
        <w:t>мк</w:t>
      </w:r>
      <w:r w:rsidR="007F1A6C">
        <w:rPr>
          <w:lang w:val="en-US"/>
        </w:rPr>
        <w:t>M</w:t>
      </w:r>
      <w:r w:rsidR="007F1A6C">
        <w:t>, инкубация с ними занимала 30 минут. Краситель на ЭПР добавлялся до концентрации 5 мкМ</w:t>
      </w:r>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агарозном молде время инбкуации необходимо было увеличить до 48 часов. Более того, после 24 часов инкубации агарозного молда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молда,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lastRenderedPageBreak/>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7557B68C"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507466">
        <w:rPr>
          <w:noProof/>
        </w:rPr>
        <w:t>14</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r>
        <w:rPr>
          <w:lang w:val="en-US"/>
        </w:rPr>
        <w:t>C</w:t>
      </w:r>
      <w:r w:rsidRPr="00D75E54">
        <w:rPr>
          <w:lang w:val="en-US"/>
        </w:rPr>
        <w:t>yto</w:t>
      </w:r>
      <w:r>
        <w:rPr>
          <w:lang w:val="en-US"/>
        </w:rPr>
        <w:t>C</w:t>
      </w:r>
      <w:r w:rsidRPr="00D75E54">
        <w:rPr>
          <w:lang w:val="en-US"/>
        </w:rPr>
        <w:t>alcein</w:t>
      </w:r>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t xml:space="preserve"> </w:t>
      </w:r>
    </w:p>
    <w:p w14:paraId="2F8BCFD6" w14:textId="17B655ED" w:rsidR="00645438" w:rsidRDefault="00327901" w:rsidP="00645438">
      <w:pPr>
        <w:pStyle w:val="2"/>
      </w:pPr>
      <w:bookmarkStart w:id="39" w:name="_Toc125154158"/>
      <w:r>
        <w:t>Сокультивирование клеток</w:t>
      </w:r>
      <w:bookmarkEnd w:id="39"/>
    </w:p>
    <w:p w14:paraId="490B2CA7" w14:textId="32E9134D" w:rsidR="00FE7E35" w:rsidRDefault="00B97EC8" w:rsidP="00FE7E35">
      <w:pPr>
        <w:pStyle w:val="3"/>
      </w:pPr>
      <w:r>
        <w:t>Посадка клеток</w:t>
      </w:r>
    </w:p>
    <w:p w14:paraId="694EC5DF" w14:textId="77777777" w:rsidR="0014675E" w:rsidRPr="0014675E" w:rsidRDefault="0014675E" w:rsidP="0014675E"/>
    <w:p w14:paraId="055FAEAF" w14:textId="77777777" w:rsidR="00723ED7" w:rsidRDefault="00000000">
      <w:pPr>
        <w:pStyle w:val="3"/>
      </w:pPr>
      <w:bookmarkStart w:id="40" w:name="_Toc125154160"/>
      <w:r>
        <w:t>rtPCR клеток</w:t>
      </w:r>
      <w:bookmarkEnd w:id="40"/>
    </w:p>
    <w:p w14:paraId="42BD1D5B" w14:textId="77777777" w:rsidR="00723ED7" w:rsidRPr="002A1A25" w:rsidRDefault="00000000">
      <w:r>
        <w:tab/>
        <w:t xml:space="preserve">Предварительно клетки снимались с мембран при помощи раствора Трипсина-Версена, как это уже было описано выше. </w:t>
      </w:r>
    </w:p>
    <w:p w14:paraId="6C1C0539" w14:textId="77777777" w:rsidR="00723ED7" w:rsidRDefault="00000000">
      <w:r>
        <w:tab/>
        <w:t>Для выделения высококачественной тотальной РНК из клеток использовали спин-колонки RNeasy с силикагелем (RNeasy Mini Kit, Qiagen) с обработкой ДНКазой в колонках в соответствии с инструкциями производителя.</w:t>
      </w:r>
    </w:p>
    <w:p w14:paraId="0A013B65" w14:textId="77777777" w:rsidR="00723ED7" w:rsidRDefault="00000000">
      <w:r>
        <w:tab/>
        <w:t>Целостность РНК контролировали электрофорезом в агарозном геле. Для получения кДНК проводили обратную транскрипцию с 2 мкг выделенной РНК. Обратную транскрипцию проводили с помощью набора для синтеза кДНК iScript gDNA Clear (Bio-Rad Laboratories, Inc.) в соответствии с инструкциями производителя.</w:t>
      </w:r>
    </w:p>
    <w:p w14:paraId="6C504384" w14:textId="31034AC4" w:rsidR="00723ED7" w:rsidRDefault="00000000">
      <w:r>
        <w:tab/>
        <w:t>Для количественной ПЦР 1 мкл кДНК каждого образца пипеткой переносили в 96-луночный планшет планшет для кПЦР, по 1 мкл каждого праймера (Lumiprobe RUS) (список праймеров приведен в таблице ниже) и 22 мкл раствора мастер-микса в трёх повторностях. Глицеральдегид-3-фосфатдегидрогеназа (ГАФД) – ген домашнего хозяйства использовался для нормирования полученных данных; деионизованная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Таблица 1 Праймеры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r>
              <w:rPr>
                <w:b/>
                <w:color w:val="000000"/>
              </w:rPr>
              <w:t>Gene symbol</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r>
                  <w:rPr>
                    <w:rFonts w:ascii="Cardo" w:eastAsia="Cardo" w:hAnsi="Cardo" w:cs="Cardo"/>
                    <w:b/>
                    <w:color w:val="000000"/>
                  </w:rPr>
                  <w:t>Primer sequences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r>
              <w:rPr>
                <w:color w:val="000000"/>
              </w:rPr>
              <w:t>Vimentin (Vim)</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r>
              <w:rPr>
                <w:color w:val="000000"/>
              </w:rPr>
              <w:t>Fibronectin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r>
              <w:rPr>
                <w:color w:val="000000"/>
              </w:rPr>
              <w:t>Forward: 5′-GAAAGGCCTTCAACTGCAAA-3′</w:t>
            </w:r>
          </w:p>
          <w:p w14:paraId="339A7727" w14:textId="77777777" w:rsidR="00723ED7" w:rsidRDefault="00000000">
            <w:pPr>
              <w:ind w:right="-320"/>
            </w:pPr>
            <w:r>
              <w:rPr>
                <w:color w:val="000000"/>
              </w:rPr>
              <w:t>Reverse: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r>
              <w:rPr>
                <w:color w:val="000000"/>
              </w:rPr>
              <w:t>Forward: 5′-TTCACAGTGGAGAGAAGCCA-3′</w:t>
            </w:r>
          </w:p>
          <w:p w14:paraId="591EE474" w14:textId="77777777" w:rsidR="00723ED7" w:rsidRDefault="00000000">
            <w:pPr>
              <w:ind w:right="-320"/>
            </w:pPr>
            <w:r>
              <w:rPr>
                <w:color w:val="000000"/>
              </w:rPr>
              <w:t>Reverse: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r>
              <w:rPr>
                <w:color w:val="000000"/>
              </w:rPr>
              <w:t>Forward: 5′-GGCGGTGCTGTCTCTCTAT-3′</w:t>
            </w:r>
          </w:p>
          <w:p w14:paraId="7027C3F1" w14:textId="77777777" w:rsidR="00723ED7" w:rsidRDefault="00000000">
            <w:pPr>
              <w:ind w:right="-320"/>
            </w:pPr>
            <w:r>
              <w:rPr>
                <w:color w:val="000000"/>
              </w:rPr>
              <w:t>Reverse: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r>
              <w:rPr>
                <w:color w:val="000000"/>
              </w:rPr>
              <w:t>Fibroblast Activation Protein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r>
              <w:rPr>
                <w:color w:val="000000"/>
              </w:rPr>
              <w:t>Forward: 5′-AATAGAACCATGCTTTGGAGATACT-3′</w:t>
            </w:r>
          </w:p>
          <w:p w14:paraId="514D6F95" w14:textId="77777777" w:rsidR="00723ED7" w:rsidRDefault="00000000">
            <w:pPr>
              <w:ind w:right="-320"/>
            </w:pPr>
            <w:r>
              <w:rPr>
                <w:color w:val="000000"/>
              </w:rPr>
              <w:t>Reverse: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r>
              <w:rPr>
                <w:color w:val="000000"/>
              </w:rPr>
              <w:t>Forward: 5′-AGATCCTGAGCTCCCTGACA-3′</w:t>
            </w:r>
          </w:p>
          <w:p w14:paraId="2C8DA68D" w14:textId="77777777" w:rsidR="00723ED7" w:rsidRDefault="00000000">
            <w:pPr>
              <w:ind w:right="-320"/>
            </w:pPr>
            <w:r>
              <w:rPr>
                <w:color w:val="000000"/>
              </w:rPr>
              <w:t>Reverse: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r>
              <w:rPr>
                <w:color w:val="000000"/>
              </w:rPr>
              <w:t>Forward: 5′-AGCTACTGACCAGGGAGCTG-3′</w:t>
            </w:r>
          </w:p>
          <w:p w14:paraId="1B8E189F" w14:textId="77777777" w:rsidR="00723ED7" w:rsidRDefault="00000000">
            <w:pPr>
              <w:ind w:right="-320"/>
            </w:pPr>
            <w:r>
              <w:rPr>
                <w:color w:val="000000"/>
              </w:rPr>
              <w:t>Reverse: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r>
              <w:rPr>
                <w:color w:val="000000"/>
              </w:rPr>
              <w:t>Fibroblast growth factor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r>
              <w:rPr>
                <w:color w:val="000000"/>
              </w:rPr>
              <w:t>Forward: 5′-GTGTCTTCCGTCCCTGTCAC-3′</w:t>
            </w:r>
          </w:p>
          <w:p w14:paraId="4B199E2B" w14:textId="77777777" w:rsidR="00723ED7" w:rsidRDefault="00000000">
            <w:pPr>
              <w:ind w:right="-320"/>
            </w:pPr>
            <w:r>
              <w:rPr>
                <w:color w:val="000000"/>
              </w:rPr>
              <w:t>Reverse: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r>
              <w:rPr>
                <w:color w:val="000000"/>
              </w:rPr>
              <w:t>Glyceraldehyde 3-phosphate dehydrogenase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r>
              <w:rPr>
                <w:color w:val="000000"/>
              </w:rPr>
              <w:t>Forward: 5′-GACAAGCTTCCCGTTCTCAG-3′</w:t>
            </w:r>
          </w:p>
          <w:p w14:paraId="754AC906" w14:textId="77777777" w:rsidR="00723ED7" w:rsidRDefault="00000000">
            <w:pPr>
              <w:ind w:right="-320"/>
            </w:pPr>
            <w:r>
              <w:rPr>
                <w:color w:val="000000"/>
              </w:rPr>
              <w:t>Reverse: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Конструкция первичного молда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r>
        <w:t xml:space="preserve">молдов) в которых </w:t>
      </w:r>
      <w:r w:rsidR="00BC7337">
        <w:t xml:space="preserve">бы </w:t>
      </w:r>
      <w:r>
        <w:t>проводилась кросс-коньюгация белка. Были опробованы полистироловые крышки культуральных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молды с нуля, с использованием имеющихся в распоряжении технологий. Одними из самых подходящих материалов для изготовления молда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молды. Подобные молды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Таким образом для изготовления мембран нужно сначала изготовить при помощи 3d печати первичный молд, налить в него двухкомпонентный литьевой силикон, образующий вторичный молд,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культуральных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Рисунок 5 Более детальный скетч одиночного вторичного молда, зеленым обозначена область куда наливается смесь белка и коньюгирующего агента</w:t>
      </w:r>
    </w:p>
    <w:p w14:paraId="3FC23A94" w14:textId="51CB6CBE" w:rsidR="0023384C" w:rsidRDefault="0023384C" w:rsidP="0023384C">
      <w:pPr>
        <w:ind w:firstLine="708"/>
      </w:pPr>
      <w:r>
        <w:t xml:space="preserve">Критично важной частью молда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молдов в чашку петри углы можно отрезать. Это позволяет, так же, различать молды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молды комбинируются в один большой печатный объект по три. Для этого в нем сделано три отсека, разделенные перемычками. Благодаря этим перемычкам во вторичном молде создаются углубления, по </w:t>
      </w:r>
      <w:r>
        <w:lastRenderedPageBreak/>
        <w:t xml:space="preserve">которым можно разделить вторичный молд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4 Скетчи первичного (А) и вторичного молда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полимеризуется, поэтому все работы выполнялись при помощи силиконов на оловянной основе.</w:t>
      </w:r>
    </w:p>
    <w:p w14:paraId="252581DB" w14:textId="77777777" w:rsidR="00723ED7" w:rsidRDefault="00000000">
      <w:pPr>
        <w:ind w:firstLine="708"/>
      </w:pPr>
      <w:r>
        <w:t>В итоге был сформулирован следующий протокол изготовления вторичного молда:</w:t>
      </w:r>
    </w:p>
    <w:p w14:paraId="2AF38241" w14:textId="77777777" w:rsidR="00723ED7" w:rsidRDefault="00000000">
      <w:pPr>
        <w:numPr>
          <w:ilvl w:val="0"/>
          <w:numId w:val="1"/>
        </w:numPr>
        <w:pBdr>
          <w:top w:val="nil"/>
          <w:left w:val="nil"/>
          <w:bottom w:val="nil"/>
          <w:right w:val="nil"/>
          <w:between w:val="nil"/>
        </w:pBdr>
        <w:spacing w:after="0"/>
      </w:pPr>
      <w:r>
        <w:rPr>
          <w:color w:val="000000"/>
        </w:rPr>
        <w:t>Первичный молд,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Силиконовая масса помещалась в первичные молды, после чего вакуумировалась, для удаления пузырей воздуха, которые особенно сильно накапливались в молдах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молды извлекались, очищались изопропиловым спиртом, нарезались на отдельные части и хранились в закрытом состоянии в зип-лок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6 Вторичные молды в чашке петри. У молдов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молда являются максимально кастомизируемыми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кросс-коньюгации белка для изготовления мембран</w:t>
      </w:r>
      <w:r w:rsidR="00560720">
        <w:t xml:space="preserve">, с использованием глутарового альдегида как сшивающего агента и карбодиимида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карбоксигруппой.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молда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r>
        <w:t>Глутаральдегидная коньюгация</w:t>
      </w:r>
      <w:bookmarkEnd w:id="45"/>
    </w:p>
    <w:p w14:paraId="51D2D07B" w14:textId="24168E9A" w:rsidR="00723ED7" w:rsidRDefault="00000000">
      <w:pPr>
        <w:ind w:firstLine="708"/>
      </w:pPr>
      <w:r>
        <w:t>На одну молекулу BSA приходится 30 доступных для реакции коньюгации аминогрупп при нейтральной pH</w:t>
      </w:r>
      <w:r w:rsidR="00A40395">
        <w:fldChar w:fldCharType="begin"/>
      </w:r>
      <w:r w:rsidR="00EC4946">
        <w:instrText xml:space="preserve"> ADDIN ZOTERO_ITEM CSL_CITATION {"citationID":"g6fDxOAk","properties":{"formattedCitation":"\\super 14\\nosupersub{}","plainCitation":"14","noteIndex":0},"citationItems":[{"id":5313,"uris":["http://zotero.org/users/9952283/items/6CWA7HE2"],"itemData":{"id":5313,"type":"article-journal","container-title":"Analytical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EC4946" w:rsidRPr="00EC4946">
        <w:rPr>
          <w:vertAlign w:val="superscript"/>
        </w:rPr>
        <w:t>14</w:t>
      </w:r>
      <w:r w:rsidR="00A40395">
        <w:fldChar w:fldCharType="end"/>
      </w:r>
      <w:r w:rsidR="00E1640C" w:rsidRPr="00E1640C">
        <w:t>.</w:t>
      </w:r>
      <w:r>
        <w:t xml:space="preserve"> Учитывая молекулярную массу BSA в 69 kDa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коньюгации белков для создания наночастиц</w:t>
      </w:r>
      <w:r w:rsidR="00B812AC" w:rsidRPr="00B812AC">
        <w:t xml:space="preserve"> </w:t>
      </w:r>
      <w:r w:rsidR="00A40395">
        <w:fldChar w:fldCharType="begin"/>
      </w:r>
      <w:r w:rsidR="00EC4946">
        <w:instrText xml:space="preserve"> ADDIN ZOTERO_ITEM CSL_CITATION {"citationID":"eHdVgcg7","properties":{"formattedCitation":"\\super 15\\nosupersub{}","plainCitation":"15","noteIndex":0},"citationItems":[{"id":5314,"uris":["http://zotero.org/users/9952283/items/ACC4B3WG"],"itemData":{"id":5314,"type":"article-journal","container-title":"Colloids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EC4946" w:rsidRPr="00EC4946">
        <w:rPr>
          <w:vertAlign w:val="superscript"/>
        </w:rPr>
        <w:t>15</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Если готовить смесь сразу на несколько мембран (на каждую уходит сто микролитров жидкости), то ещё в процессе нанесения её на второй молд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В лунку помещалось 100 мкл раствора белка, 20 мкл раствора альдегида, двумя тремя пипетированиями жидкость перемешивалась, после чего переносилась в силиконовый молд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опимальной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полимеризуется </w:t>
            </w:r>
          </w:p>
        </w:tc>
        <w:tc>
          <w:tcPr>
            <w:tcW w:w="2336" w:type="dxa"/>
          </w:tcPr>
          <w:p w14:paraId="2A01BE63" w14:textId="4D16F29C" w:rsidR="006F62A0" w:rsidRDefault="00B971A0" w:rsidP="005F732D">
            <w:r>
              <w:t>Белок не полимеризуется</w:t>
            </w:r>
          </w:p>
        </w:tc>
        <w:tc>
          <w:tcPr>
            <w:tcW w:w="2337" w:type="dxa"/>
          </w:tcPr>
          <w:p w14:paraId="1FF19716" w14:textId="0C779BDF" w:rsidR="006F62A0" w:rsidRDefault="00B971A0" w:rsidP="005F732D">
            <w:r>
              <w:t>Белок частично полимеризуется,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разваливаются, превращаясь в железобразную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молда,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EDC коньюгация</w:t>
      </w:r>
      <w:bookmarkEnd w:id="46"/>
    </w:p>
    <w:p w14:paraId="51F0E19F" w14:textId="4B62D753" w:rsidR="00226319" w:rsidRPr="00755FFF" w:rsidRDefault="00226319" w:rsidP="00226319">
      <w:pPr>
        <w:ind w:firstLine="720"/>
      </w:pPr>
      <w:r>
        <w:t xml:space="preserve">Коньюгация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ацилизомочевины), который далее связывается с амином другой молекулы (или той же самой, если молекула достаточно длинная и гибкая). </w:t>
      </w:r>
      <w:r>
        <w:rPr>
          <w:lang w:val="en-US"/>
        </w:rPr>
        <w:t>EDC</w:t>
      </w:r>
      <w:r>
        <w:t>-коньюгация рутинно используется в разных областях биологии и биотехнологии</w:t>
      </w:r>
      <w:r w:rsidR="00ED3378" w:rsidRPr="00ED3378">
        <w:t xml:space="preserve"> </w:t>
      </w:r>
      <w:r w:rsidR="00A40395">
        <w:fldChar w:fldCharType="begin"/>
      </w:r>
      <w:r w:rsidR="00EC4946">
        <w:instrText xml:space="preserve"> ADDIN ZOTERO_ITEM CSL_CITATION {"citationID":"ipdP6BoB","properties":{"formattedCitation":"\\super 16\\nosupersub{}","plainCitation":"16","noteIndex":0},"citationItems":[{"id":5319,"uris":["http://zotero.org/users/9952283/items/AFGSHXXE"],"itemData":{"id":5319,"type":"article-journal","container-title":"Bioresource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EC4946" w:rsidRPr="00EC4946">
        <w:rPr>
          <w:vertAlign w:val="superscript"/>
        </w:rPr>
        <w:t>16</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EC4946">
        <w:instrText xml:space="preserve"> ADDIN ZOTERO_ITEM CSL_CITATION {"citationID":"woOa9ji2","properties":{"formattedCitation":"\\super 17\\nosupersub{}","plainCitation":"17","noteIndex":0},"citationItems":[{"id":5320,"uris":["http://zotero.org/users/9952283/items/WNXPT26Q"],"itemData":{"id":5320,"type":"article-journal","container-title":"Langmuir","DOI":"10.1021/la203273p","ISSN":"0743-7463,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EC4946" w:rsidRPr="00EC4946">
        <w:rPr>
          <w:vertAlign w:val="superscript"/>
        </w:rPr>
        <w:t>17</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коньюгации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у Термо</w:t>
      </w:r>
    </w:p>
    <w:p w14:paraId="6713469A" w14:textId="26D172AB" w:rsidR="00226319" w:rsidRPr="00226319" w:rsidRDefault="00226319" w:rsidP="00226319">
      <w:pPr>
        <w:ind w:firstLine="708"/>
      </w:pPr>
      <w:r>
        <w:t>Если для аккуратной коньюгации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r>
        <w:t>скаффолдов</w:t>
      </w:r>
      <w:r w:rsidRPr="00A40395">
        <w:t xml:space="preserve"> </w:t>
      </w:r>
      <w:r w:rsidR="00A40395">
        <w:fldChar w:fldCharType="begin"/>
      </w:r>
      <w:r w:rsidR="00EC4946">
        <w:instrText xml:space="preserve"> ADDIN ZOTERO_ITEM CSL_CITATION {"citationID":"UOguzefx","properties":{"formattedCitation":"\\super 18\\nosupersub{}","plainCitation":"18","noteIndex":0},"citationItems":[{"id":5317,"uris":["http://zotero.org/users/9952283/items/NWHDDD8X"],"itemData":{"id":5317,"type":"article-journal","container-title":"Journal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EC4946" w:rsidRPr="00EC4946">
        <w:rPr>
          <w:vertAlign w:val="superscript"/>
        </w:rPr>
        <w:t>18</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EC4946">
        <w:instrText xml:space="preserve"> ADDIN ZOTERO_ITEM CSL_CITATION {"citationID":"sOrkJhRY","properties":{"formattedCitation":"\\super 19\\nosupersub{}","plainCitation":"19","noteIndex":0},"citationItems":[{"id":5318,"uris":["http://zotero.org/users/9952283/items/9BL6IXC6"],"itemData":{"id":5318,"type":"article-journal","container-title":"Advanced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EC4946" w:rsidRPr="00EC4946">
        <w:rPr>
          <w:vertAlign w:val="superscript"/>
        </w:rPr>
        <w:t>19</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кросслинкера. </w:t>
      </w:r>
    </w:p>
    <w:p w14:paraId="1C2A88BD" w14:textId="5309F5E2" w:rsidR="00623DEF" w:rsidRDefault="00623DEF" w:rsidP="00623DEF">
      <w:r>
        <w:lastRenderedPageBreak/>
        <w:tab/>
      </w:r>
      <w:r w:rsidR="00B922E9">
        <w:t xml:space="preserve">Реакция коньюгации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микроцентрифужные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вортексе, после чего переносился в силиконовые молды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полимеризуется </w:t>
            </w:r>
          </w:p>
        </w:tc>
        <w:tc>
          <w:tcPr>
            <w:tcW w:w="2336" w:type="dxa"/>
          </w:tcPr>
          <w:p w14:paraId="4CE1E486" w14:textId="77777777" w:rsidR="006B3721" w:rsidRDefault="006B3721" w:rsidP="001900C9">
            <w:r>
              <w:t>Белок не полимеризуется</w:t>
            </w:r>
          </w:p>
        </w:tc>
        <w:tc>
          <w:tcPr>
            <w:tcW w:w="2337" w:type="dxa"/>
          </w:tcPr>
          <w:p w14:paraId="1108CB10" w14:textId="6E3474A3" w:rsidR="006B3721" w:rsidRDefault="00201E47" w:rsidP="001900C9">
            <w:r>
              <w:t>Белок не полимеризуется</w:t>
            </w:r>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однако очень плохо отделяется от молда</w:t>
            </w:r>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коньюгации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коньюгации добавляют вспомогательное вещество </w:t>
      </w:r>
      <w:r w:rsidR="002F12EB">
        <w:rPr>
          <w:lang w:val="en-US"/>
        </w:rPr>
        <w:t>NHS</w:t>
      </w:r>
      <w:r w:rsidR="002F12EB" w:rsidRPr="002F12EB">
        <w:t xml:space="preserve"> (N-hydroxysuccinimide)</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Термо</w:t>
      </w:r>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 xml:space="preserve">при изготовлении белковых мембран. Соответствующее (эквимолярное)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r>
        <w:t xml:space="preserve">коньюгации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приготовленые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коньюгирующих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Для изготовления мембраны жидкость, содержащую белок и полимеризующий агент, необходимо нанести на силиконовый молд.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молду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молд, B – распределение носиком дозатора смеси по молду, </w:t>
      </w:r>
    </w:p>
    <w:p w14:paraId="1E8B2D6F" w14:textId="5F7DA3B6" w:rsidR="00723ED7" w:rsidRDefault="00DF223E">
      <w:r>
        <w:tab/>
        <w:t>При использовании глутарового альдегика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молду.</w:t>
      </w:r>
    </w:p>
    <w:p w14:paraId="5C5AADC0" w14:textId="122567AF" w:rsidR="00723ED7" w:rsidRDefault="00000000" w:rsidP="006C65AA">
      <w:pPr>
        <w:pStyle w:val="3"/>
      </w:pPr>
      <w:bookmarkStart w:id="48" w:name="_Toc125154168"/>
      <w:r>
        <w:t>Полимеризация и отделение мембраны от молда</w:t>
      </w:r>
      <w:bookmarkEnd w:id="48"/>
    </w:p>
    <w:p w14:paraId="40075C52" w14:textId="5D987689" w:rsidR="001F591A" w:rsidRDefault="00CA18DD" w:rsidP="00CA18DD">
      <w:pPr>
        <w:ind w:firstLine="720"/>
      </w:pPr>
      <w:r>
        <w:t xml:space="preserve">Реакция кросс-коньюгации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Однако для полного завершения реакции необходимо как минимум несколько часов, если попытаться отделить мембрану от силиконового молда раньше времени как правила она рвется. Оптимальным оказалось оставлять мембрану на молде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Чтобы не допустить пересыхания молды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молда.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молда пинцетом, предварительно его </w:t>
      </w:r>
      <w:r w:rsidR="00DF6A3D">
        <w:t>можно немного</w:t>
      </w:r>
      <w:r>
        <w:t xml:space="preserve"> подеформировать, чтобы мембрана начала отходить. </w:t>
      </w:r>
      <w:r w:rsidR="00E82131">
        <w:t>Процесс отделения мембраны от силиконового молда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4"/>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9 Процесс отделения мембраны от силиконового молда</w:t>
      </w:r>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молда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молд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прототипиорования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которые не всегда очевидным образом влияют на объекты, напечатанные на принтерах разного типа. Так получилось и с первичными молдами</w:t>
      </w:r>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молдов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 xml:space="preserve">FDM (fusion deposition of material) 3d печать, на сегоднящний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 xml:space="preserve">Разрешение FDM 3d принтера ограничивается, в первую очередь, диаметром носика (nozzle) экструдера, стандартно используемый в 3d принтерах хоббийного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Первичные молды для изготовления мембран были напечатаны на FDM 3d принтерах CR-10s и CR-6SE (Creality)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ironing (появившаяся в Prusa Slicer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10 Молды, напечатанные по FDM технологии, A – стандартные настройки, B – включена настройка ironing</w:t>
      </w:r>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молдов,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молдах,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[Saxena K. K. et al. </w:t>
      </w:r>
      <w:r w:rsidRPr="006C040C">
        <w:rPr>
          <w:lang w:val="en-US"/>
        </w:rPr>
        <w:t xml:space="preserve">Characterization of circumferential surface roughness of micro-EDMed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молдах.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молда. Вероятно, из-за сложного рельефа молда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Рисунок 11 Мембраны изготовленные на FDM молдах. A - стандартные настройи печати, B – ironed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Предварительно необходимо описать само устройство 3d MSLA принтера. MSLA расшифровывается, как уже было упомянуто выше, как masked stereolithography. Стереолитография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В типичном MSLA 3d принтере можно выделить несколько основных компонентов. Жидкий фотополимер наливается в ванную (vat),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 xml:space="preserve">При работе принтера в ванную автоматически опускается столик (bed),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хоббийного класса это 50–25 μm), после чего включается облучение. Слой фотополимера между пленкой и столиком полимеризуется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фотополимер затек под него, потом опускается обратно, при этом новое расстояние от FEP до столика больше на высоту одного слоя, после чего засвечивается (полимеризуется)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фотополимеру,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xy оси разрешение ограничивается размером пикселя LCD экрана (примерно 40x40 μm, несколько отличается для разных доступных на рынке моделей принтера), а по оси z разрешение ограничено высотой слоя (25-50 μm, в зависимости от настроек).</w:t>
      </w:r>
    </w:p>
    <w:p w14:paraId="28FA7E40" w14:textId="77777777" w:rsidR="00723ED7" w:rsidRDefault="00000000">
      <w:pPr>
        <w:ind w:firstLine="708"/>
      </w:pPr>
      <w:r>
        <w:t xml:space="preserve">Это приводит к тому, что напечатанный принтером объект не является идеальной репродукцией цифровой модели, софт (слайсер), используемый для печати, аппроксимирует эту модель вокселями,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13 Иллюстрация процесса аппроксимации плоской модели вокселями</w:t>
      </w:r>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слайсер, зеленым – результирующая модель, апроксимированная вокселями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воксели, которую осуществляет слайсер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слайсер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вокселями.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16 Оптическая микроскопия напечатанных тест-объектов. A - в плоскости печати, B - под углом 25 градусов, C - под углом 60 градусов. Масштабная линейка – 500 μm</w:t>
      </w:r>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полимеризующейся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В идеальных условиях (А) пиксель LCD матрицы пропускает свет абсолютно равномерно, свет без искажений идет на фотополимер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μm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молдов.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19 Микрорельеф мембран, изготовленных на молде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молда,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Угол печати существенно влияет на микрорельеф молда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молда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молда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микроячеек, в которых можно выращивать клеточные сфероиды. </w:t>
      </w:r>
    </w:p>
    <w:p w14:paraId="04E94738" w14:textId="77777777" w:rsidR="00723ED7" w:rsidRDefault="00000000">
      <w:pPr>
        <w:ind w:left="360" w:firstLine="348"/>
      </w:pPr>
      <w:r>
        <w:lastRenderedPageBreak/>
        <w:t>Был проведен ряд экспериментов, для того чтобы определить возможности методики и ограничения MSLA технологии для создания макрорельефа в молдах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молды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микроячеек.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20 Тест объект с макрорельефвом</w:t>
      </w:r>
    </w:p>
    <w:p w14:paraId="4A87327C" w14:textId="77777777" w:rsidR="00723ED7" w:rsidRDefault="00000000">
      <w:pPr>
        <w:ind w:firstLine="360"/>
      </w:pPr>
      <w:r>
        <w:t>Необходимо сразу упомянуть, что рассмотренный выше механизм аппроксимации 3d модели вокселями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21 Иллюстрация процесса аппроксимации модели с макрорельефом вокселями</w:t>
      </w:r>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слайсера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микроячейками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пикселизации,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фотополимера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микроячеек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тест-обьекта</w:t>
            </w:r>
          </w:p>
        </w:tc>
        <w:tc>
          <w:tcPr>
            <w:tcW w:w="2588" w:type="dxa"/>
          </w:tcPr>
          <w:p w14:paraId="19A94A7B" w14:textId="77777777" w:rsidR="00723ED7" w:rsidRDefault="00000000">
            <w:r>
              <w:t>Глубина (в модели), μm</w:t>
            </w:r>
          </w:p>
        </w:tc>
        <w:tc>
          <w:tcPr>
            <w:tcW w:w="2410" w:type="dxa"/>
          </w:tcPr>
          <w:p w14:paraId="0E9B09C8" w14:textId="77777777" w:rsidR="00723ED7" w:rsidRDefault="00000000">
            <w:r>
              <w:t>Глубина (измеренная при помощи CLSM), μm</w:t>
            </w:r>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микроячейки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μm, B – 300 μm, C – 400 μm. Красным обозначена окружность соответствующего диаметра. </w:t>
      </w:r>
    </w:p>
    <w:p w14:paraId="3D1DCA90" w14:textId="77777777" w:rsidR="00723ED7" w:rsidRDefault="00000000">
      <w:pPr>
        <w:ind w:firstLine="360"/>
      </w:pPr>
      <w:r>
        <w:t>Микрофотографии далее были сегментированы с использованием ilastik и далее геометрические размеры объектов были измерены в программе CellProfiler.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Диаметр в модели, μm</w:t>
            </w:r>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вокселями</w:t>
      </w:r>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молды, с которых далее были сделаны вторичные силиконовые по методике аналогичной описанной выше. На рисунке ниже представлена </w:t>
      </w:r>
      <w:r>
        <w:lastRenderedPageBreak/>
        <w:t>макрофотография центральной части первичного, напечатанного на 3d принтере молда. Для того, чтобы полностью перенести макрорельеф на вторичный молд понадобилось вакуумировать молд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микроячейки глубиной в 300 μm приводят к тому, что мембрана слишком прочно прилипает к вторичному молду и, в итоге, рвется в процессе отделения (Рисунок B). Мембраны с особенностями высотой 200 μm и 100 μm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28 Макрофотография центральной части первичного молда с макрорельефом (A), отделенная от вторичного молда мембрана с макрорельефом (</w:t>
      </w:r>
      <w:r w:rsidR="00DF55C0">
        <w:rPr>
          <w:i/>
          <w:color w:val="000000"/>
          <w:sz w:val="20"/>
          <w:szCs w:val="20"/>
          <w:lang w:val="en-US"/>
        </w:rPr>
        <w:t>C</w:t>
      </w:r>
      <w:r>
        <w:rPr>
          <w:i/>
          <w:color w:val="000000"/>
          <w:sz w:val="20"/>
          <w:szCs w:val="20"/>
        </w:rPr>
        <w:t>), мембрана поврежденная при отделении от вторичного молда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микроячейки и в целом структура поверхности переносится с первичного молда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микроячейки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автофлуоресценцией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30 3d реконструкция изображений микрорельефа на мембраназх,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μm</w:t>
      </w:r>
      <w:r>
        <w:rPr>
          <w:rFonts w:ascii="Arial" w:eastAsia="Arial" w:hAnsi="Arial" w:cs="Arial"/>
          <w:color w:val="4D5156"/>
          <w:sz w:val="21"/>
          <w:szCs w:val="21"/>
          <w:highlight w:val="white"/>
        </w:rPr>
        <w:t xml:space="preserve"> </w:t>
      </w:r>
      <w:r>
        <w:t>и диаметром 300–400 μm.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Fe@C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47713873"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функционализации эти наночастицы связываются с белком мембраны ковалентно, что исключает их последующее выделение в жидкость. </w:t>
      </w:r>
      <w:r w:rsidR="009F1345">
        <w:t>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магнитноуправляемой мембраны от обычной – несколько более темная окраска, что впрочем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62492CA5"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558C3788" w14:textId="6D5B3968" w:rsidR="00AD50A2" w:rsidRPr="007848BC"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72516E">
        <w:t>350-370</w:t>
      </w:r>
      <w:r>
        <w:t xml:space="preserve"> мкм,</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r w:rsidR="003A6DB4">
        <w:t xml:space="preserve">Однако для удобства последующих вычислений можно рассмотреть </w:t>
      </w:r>
      <w:r w:rsidR="00FC0FC0">
        <w:t>это, с другой стороны:</w:t>
      </w:r>
      <w:r w:rsidR="003A6DB4">
        <w:t xml:space="preserve"> гравитация </w:t>
      </w:r>
      <w:r w:rsidR="00694F44">
        <w:t xml:space="preserve">действует на мембрану с силой в 0.5 – 0.6 мН, тогда как </w:t>
      </w:r>
      <w:r w:rsidR="00FC0FC0">
        <w:t xml:space="preserve">сила Архимеда, действующая на мембрану, составляет </w:t>
      </w:r>
      <w:r w:rsidR="00FC0FC0" w:rsidRPr="00FC0FC0">
        <w:t xml:space="preserve">~0.5 </w:t>
      </w:r>
      <w:r w:rsidR="00FC0FC0">
        <w:t>мкН, что дает три порядка разницы. Именно эту силу необходимо скомпенсировать за счет магнитного притяжения частиц, распределенных в мембране, чтобы удержать её на плаву.</w:t>
      </w:r>
    </w:p>
    <w:p w14:paraId="48EB49B0" w14:textId="6D5C732B"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r w:rsidR="003A6DB4">
        <w:lastRenderedPageBreak/>
        <w:t>наночастицами</w:t>
      </w:r>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674C17C5"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NdFeB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Таким образом была сконструирована магнитная система на базе постоянного NdFeB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5" w:name="_Toc125154177"/>
      <w:r>
        <w:lastRenderedPageBreak/>
        <w:t>Холдер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печатный холдер для мембран</w:t>
      </w:r>
      <w:r w:rsidR="00481EE1">
        <w:t>.</w:t>
      </w:r>
      <w:r w:rsidR="00B52027">
        <w:t xml:space="preserve"> </w:t>
      </w:r>
    </w:p>
    <w:p w14:paraId="1FE56E47" w14:textId="3E1756A2" w:rsidR="00322EAC" w:rsidRPr="002D570B" w:rsidRDefault="007D3121" w:rsidP="00481213">
      <w:pPr>
        <w:keepNext/>
        <w:ind w:firstLine="720"/>
      </w:pPr>
      <w:r>
        <w:t xml:space="preserve">Этот холдер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холдера,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холдер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молды. </w:t>
      </w:r>
      <w:r w:rsidR="00B04835">
        <w:t xml:space="preserve">Схема устройства холдера,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55C96EA1"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507466">
        <w:rPr>
          <w:noProof/>
        </w:rPr>
        <w:t>15</w:t>
      </w:r>
      <w:r>
        <w:rPr>
          <w:noProof/>
        </w:rPr>
        <w:fldChar w:fldCharType="end"/>
      </w:r>
      <w:r w:rsidRPr="00A9706A">
        <w:t xml:space="preserve"> </w:t>
      </w:r>
      <w:r>
        <w:t>Схематичное изображение холдера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холдеров.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Взрыв-схемы сплошного холдера и холдера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холдера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4F839CA2"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507466">
        <w:rPr>
          <w:noProof/>
        </w:rPr>
        <w:t>16</w:t>
      </w:r>
      <w:r>
        <w:rPr>
          <w:noProof/>
        </w:rPr>
        <w:fldChar w:fldCharType="end"/>
      </w:r>
      <w:r>
        <w:t xml:space="preserve"> Взрыв-схема холдеров для мембран. Слева - холдер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холдера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экспериментов по сокультивированию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6087C9AD"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507466">
        <w:rPr>
          <w:noProof/>
        </w:rPr>
        <w:t>17</w:t>
      </w:r>
      <w:r>
        <w:rPr>
          <w:noProof/>
        </w:rPr>
        <w:fldChar w:fldCharType="end"/>
      </w:r>
      <w:r>
        <w:t xml:space="preserve"> Фотографии проницаемого холдера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холдер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холдера, в целом, повторяла конструкцию холдеров для ячеек планшета, однако он был значительно меньше по высоте и снабжен тремя </w:t>
      </w:r>
      <w:r w:rsidR="007F0DD0">
        <w:t>опорами</w:t>
      </w:r>
      <w:r w:rsidRPr="00456827">
        <w:t xml:space="preserve"> </w:t>
      </w:r>
      <w:r>
        <w:t xml:space="preserve">позволяюшими поддерживать холдер над стеклянной вставкой в чашку, на </w:t>
      </w:r>
      <w:r w:rsidR="007D4EB4">
        <w:t>которой рос нижний слой клетк.</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49588647" w:rsidR="00252ACE" w:rsidRDefault="00F57744" w:rsidP="00F57744">
      <w:pPr>
        <w:pStyle w:val="a4"/>
      </w:pPr>
      <w:r>
        <w:t xml:space="preserve">Рисунок  </w:t>
      </w:r>
      <w:r>
        <w:fldChar w:fldCharType="begin"/>
      </w:r>
      <w:r>
        <w:instrText xml:space="preserve"> SEQ Рисунок_ \* ARABIC </w:instrText>
      </w:r>
      <w:r>
        <w:fldChar w:fldCharType="separate"/>
      </w:r>
      <w:r w:rsidR="00507466">
        <w:rPr>
          <w:noProof/>
        </w:rPr>
        <w:t>18</w:t>
      </w:r>
      <w:r>
        <w:rPr>
          <w:noProof/>
        </w:rPr>
        <w:fldChar w:fldCharType="end"/>
      </w:r>
      <w:r w:rsidRPr="007F0DD0">
        <w:t xml:space="preserve"> </w:t>
      </w:r>
      <w:r>
        <w:t>Взрыв-схема холдера для конфокальной чашки и фотография собранного холдера с мембраной в чашке</w:t>
      </w:r>
    </w:p>
    <w:p w14:paraId="74879FB7" w14:textId="4DC87FF1" w:rsidR="00B52027" w:rsidRPr="00F533FD" w:rsidRDefault="00B52027" w:rsidP="00B52027">
      <w:pPr>
        <w:ind w:firstLine="360"/>
      </w:pPr>
      <w:r>
        <w:t xml:space="preserve">Несмотря на то, что конструкция </w:t>
      </w:r>
      <w:r w:rsidR="0005377A">
        <w:t>подобных холдеров</w:t>
      </w:r>
      <w:r>
        <w:t xml:space="preserve"> является разработкой автора работы, в ней нет ничего сложного, и в литературе упомянаются подобные конструкции. Например в работе </w:t>
      </w:r>
      <w:r>
        <w:fldChar w:fldCharType="begin"/>
      </w:r>
      <w:r w:rsidR="00EC4946">
        <w:instrText xml:space="preserve"> ADDIN ZOTERO_ITEM CSL_CITATION {"citationID":"q5vbhh6u","properties":{"formattedCitation":"\\super 20\\nosupersub{}","plainCitation":"20","noteIndex":0},"citationItems":[{"id":5405,"uris":["http://zotero.org/users/9952283/items/6C92KC2J"],"itemData":{"id":5405,"type":"article-journal","abstract":"Abstract\n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EC4946" w:rsidRPr="00EC4946">
        <w:rPr>
          <w:vertAlign w:val="superscript"/>
        </w:rPr>
        <w:t>20</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холдера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сокультивирования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сокультивированию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холдере,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доксрубицин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r>
        <w:rPr>
          <w:color w:val="000000"/>
        </w:rPr>
        <w:t>карбоксилированные и аминированные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холдера не была критична они крепились цианакрилатным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3"/>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ЯМР-релаксометрии. Эксперимент проводился тем же образом, что и для других веществ, за исключением того, что отобранные пробы измерялись при помощи ЯМР-релаксометра.</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5B3610E" w14:textId="070C3D0C" w:rsidR="00507466" w:rsidRDefault="00507466" w:rsidP="00507466">
      <w:pPr>
        <w:pStyle w:val="a4"/>
      </w:pPr>
      <w:r>
        <w:t xml:space="preserve">Рисунок  </w:t>
      </w:r>
      <w:r>
        <w:fldChar w:fldCharType="begin"/>
      </w:r>
      <w:r>
        <w:instrText xml:space="preserve"> SEQ Рисунок_ \* ARABIC </w:instrText>
      </w:r>
      <w:r>
        <w:fldChar w:fldCharType="separate"/>
      </w:r>
      <w:r>
        <w:rPr>
          <w:noProof/>
        </w:rPr>
        <w:t>19</w:t>
      </w:r>
      <w:r>
        <w:fldChar w:fldCharType="end"/>
      </w:r>
      <w:r>
        <w:t xml:space="preserve"> Времена релаксации Т2 жидкости, находящейся снаружи холдера</w:t>
      </w:r>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(доксрубицин,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7CF9F40E"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ЯМР-релаксометрия.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EC4946">
        <w:instrText xml:space="preserve"> ADDIN ZOTERO_ITEM CSL_CITATION {"citationID":"HcYUAvHM","properties":{"formattedCitation":"\\super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EC4946" w:rsidRPr="00EC4946">
        <w:rPr>
          <w:vertAlign w:val="superscript"/>
        </w:rPr>
        <w:t>21</w:t>
      </w:r>
      <w:r>
        <w:fldChar w:fldCharType="end"/>
      </w:r>
      <w:r>
        <w:t xml:space="preserve"> </w:t>
      </w:r>
      <w:r>
        <w:fldChar w:fldCharType="begin"/>
      </w:r>
      <w:r w:rsidR="00EC4946">
        <w:instrText xml:space="preserve"> ADDIN ZOTERO_ITEM CSL_CITATION {"citationID":"FrjqBTFb","properties":{"formattedCitation":"\\super 22\\nosupersub{}","plainCitation":"22","noteIndex":0},"citationItems":[{"id":5412,"uris":["http://zotero.org/users/9952283/items/M5RNZ92R"],"itemData":{"id":5412,"type":"article-journal","abstract":"Abstract\n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EC4946" w:rsidRPr="00EC4946">
        <w:rPr>
          <w:vertAlign w:val="superscript"/>
        </w:rPr>
        <w:t>22</w:t>
      </w:r>
      <w:r>
        <w:fldChar w:fldCharType="end"/>
      </w:r>
      <w:r>
        <w:t xml:space="preserve">. </w:t>
      </w:r>
    </w:p>
    <w:p w14:paraId="4D2DF24D" w14:textId="65F10C15" w:rsidR="004E0627" w:rsidRDefault="004E0627" w:rsidP="00DB3177">
      <w:r>
        <w:tab/>
      </w:r>
      <w:r w:rsidR="00445BB3">
        <w:t xml:space="preserve">Клетки, проинкубированные на мембране, содержащей магнитные наночастицы, были отделены от неё при помощи раствора трипсина-Версена, отцентрифугированы, </w:t>
      </w:r>
      <w:r w:rsidR="00E62267">
        <w:t xml:space="preserve">отмыты, </w:t>
      </w:r>
      <w:r w:rsidR="00445BB3">
        <w:t xml:space="preserve">после чего </w:t>
      </w:r>
      <w:r w:rsidR="00776FD4">
        <w:t>клеточные суспензии были измерены</w:t>
      </w:r>
      <w:r w:rsidR="00445BB3">
        <w:t xml:space="preserve"> при помощи ЯМР-релаксометра.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EC4946">
        <w:instrText xml:space="preserve"> ADDIN ZOTERO_ITEM CSL_CITATION {"citationID":"znFg1IL7","properties":{"formattedCitation":"\\super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EC4946" w:rsidRPr="00EC4946">
        <w:rPr>
          <w:vertAlign w:val="superscript"/>
        </w:rPr>
        <w:t>21</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FAB6AC6" w14:textId="0F88953D" w:rsidR="007541D5" w:rsidRPr="00F67FD4" w:rsidRDefault="00F67FD4" w:rsidP="00F67FD4">
      <w:pPr>
        <w:pStyle w:val="a4"/>
      </w:pPr>
      <w:r>
        <w:t xml:space="preserve">Рисунок  </w:t>
      </w:r>
      <w:r>
        <w:fldChar w:fldCharType="begin"/>
      </w:r>
      <w:r>
        <w:instrText xml:space="preserve"> SEQ Рисунок_ \* ARABIC </w:instrText>
      </w:r>
      <w:r>
        <w:fldChar w:fldCharType="separate"/>
      </w:r>
      <w:r w:rsidR="00507466">
        <w:rPr>
          <w:noProof/>
        </w:rPr>
        <w:t>20</w:t>
      </w:r>
      <w:r>
        <w:fldChar w:fldCharType="end"/>
      </w:r>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450FA034"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EC4946">
        <w:instrText xml:space="preserve"> ADDIN ZOTERO_ITEM CSL_CITATION {"citationID":"s9ihrr4R","properties":{"formattedCitation":"\\super 23\\nosupersub{}","plainCitation":"23","noteIndex":0},"citationItems":[{"id":5309,"uris":["http://zotero.org/users/9952283/items/YZE3MVQQ"],"itemData":{"id":5309,"type":"article-journal","abstract":"Abstract\n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EC4946" w:rsidRPr="00EC4946">
        <w:rPr>
          <w:vertAlign w:val="superscript"/>
        </w:rPr>
        <w:t>23</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мембрана в процессе провдения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r w:rsidR="00DF1432">
        <w:t>формазан)</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формазана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формазана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82E1124" w:rsidR="001074BB" w:rsidRDefault="002204CD" w:rsidP="002204CD">
      <w:pPr>
        <w:ind w:firstLine="720"/>
      </w:pPr>
      <w:r>
        <w:t xml:space="preserve">Реакция образования </w:t>
      </w:r>
      <w:r w:rsidR="00DF1432">
        <w:t>формазана</w:t>
      </w:r>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EC4946">
        <w:instrText xml:space="preserve"> ADDIN ZOTERO_ITEM CSL_CITATION {"citationID":"EzB7i22f","properties":{"formattedCitation":"\\super 24\\nosupersub{}","plainCitation":"24","noteIndex":0},"citationItems":[{"id":5367,"uris":["http://zotero.org/users/9952283/items/TEV8W4LY"],"itemData":{"id":5367,"type":"article-journal","container-title":"Toxicology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EC4946" w:rsidRPr="00EC4946">
        <w:rPr>
          <w:vertAlign w:val="superscript"/>
        </w:rPr>
        <w:t>24</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монослоя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культурального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681E10C" w14:textId="2C4DD0CB"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507466">
        <w:rPr>
          <w:noProof/>
        </w:rPr>
        <w:t>21</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коньюгации и отделения от молдов мембраны все ещё не готовы для биологрических экспериментов. Сам по себе </w:t>
      </w:r>
      <w:r>
        <w:rPr>
          <w:lang w:val="en-US"/>
        </w:rPr>
        <w:t>BSA</w:t>
      </w:r>
      <w:r w:rsidRPr="001E0B46">
        <w:t xml:space="preserve"> </w:t>
      </w:r>
      <w:r>
        <w:t xml:space="preserve">не токсичен и биосовместим, однако вещества используемые для коньюгации и </w:t>
      </w:r>
      <w:r>
        <w:rPr>
          <w:lang w:val="en-US"/>
        </w:rPr>
        <w:t>EDC</w:t>
      </w:r>
      <w:r w:rsidRPr="001E0B46">
        <w:t xml:space="preserve"> </w:t>
      </w:r>
      <w:r>
        <w:t>и глутаровый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54C6FD93" w14:textId="512A4415"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507466">
        <w:rPr>
          <w:noProof/>
        </w:rPr>
        <w:t>22</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5589FF5E"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EC4946">
        <w:instrText xml:space="preserve"> ADDIN ZOTERO_ITEM CSL_CITATION {"citationID":"dgyyOPWH","properties":{"formattedCitation":"\\super 25\\nosupersub{}","plainCitation":"25","noteIndex":0},"citationItems":[{"id":5315,"uris":["http://zotero.org/users/9952283/items/C3SQC6D6"],"itemData":{"id":5315,"type":"article-journal","container-title":"Journal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EC4946" w:rsidRPr="00EC4946">
        <w:rPr>
          <w:vertAlign w:val="superscript"/>
        </w:rPr>
        <w:t>25</w:t>
      </w:r>
      <w:r w:rsidR="00A40395">
        <w:fldChar w:fldCharType="end"/>
      </w:r>
      <w:r>
        <w:t xml:space="preserve"> или</w:t>
      </w:r>
      <w:r w:rsidRPr="00A40395">
        <w:t xml:space="preserve"> </w:t>
      </w:r>
      <w:r>
        <w:t>аммиаком</w:t>
      </w:r>
      <w:r w:rsidR="00A40395">
        <w:fldChar w:fldCharType="begin"/>
      </w:r>
      <w:r w:rsidR="00EC4946">
        <w:instrText xml:space="preserve"> ADDIN ZOTERO_ITEM CSL_CITATION {"citationID":"buRQIv0L","properties":{"formattedCitation":"\\super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7D019686"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EC4946">
        <w:instrText xml:space="preserve"> ADDIN ZOTERO_ITEM CSL_CITATION {"citationID":"K8oNaUu2","properties":{"formattedCitation":"\\super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полимеризующего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C31941F" w14:textId="185B8105"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507466">
        <w:rPr>
          <w:noProof/>
        </w:rPr>
        <w:t>23</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культурального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Проточная цитометрия</w:t>
      </w:r>
      <w:bookmarkEnd w:id="61"/>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цитометрия с использованием флуоресцентно-меченных антител к аннексину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 xml:space="preserve">При помощи раствора трипсина-Версена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r w:rsidR="00CC120B">
        <w:t>Г</w:t>
      </w:r>
      <w:r>
        <w:t>имзе.</w:t>
      </w:r>
      <w:r w:rsidR="00CE51F8">
        <w:t xml:space="preserve"> </w:t>
      </w:r>
    </w:p>
    <w:p w14:paraId="1173040B" w14:textId="2DA48067" w:rsidR="00C65D49" w:rsidRPr="00BE3FBB" w:rsidRDefault="00C65D49" w:rsidP="00C966FA">
      <w:pPr>
        <w:ind w:firstLine="720"/>
      </w:pPr>
    </w:p>
    <w:p w14:paraId="369B96EF" w14:textId="77777777" w:rsidR="00CC120B" w:rsidRDefault="00CC120B" w:rsidP="008D1384">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2975DC5E" w:rsidR="00CC120B" w:rsidRDefault="00CC120B" w:rsidP="00CC120B">
      <w:pPr>
        <w:pStyle w:val="a4"/>
        <w:jc w:val="left"/>
      </w:pPr>
      <w:r>
        <w:t xml:space="preserve">Рисунок </w:t>
      </w:r>
      <w:r>
        <w:fldChar w:fldCharType="begin"/>
      </w:r>
      <w:r>
        <w:instrText xml:space="preserve"> SEQ Рисунок \* ARABIC </w:instrText>
      </w:r>
      <w:r>
        <w:fldChar w:fldCharType="separate"/>
      </w:r>
      <w:r w:rsidR="002D59EA">
        <w:rPr>
          <w:noProof/>
        </w:rPr>
        <w:t>8</w:t>
      </w:r>
      <w:r>
        <w:rPr>
          <w:noProof/>
        </w:rPr>
        <w:fldChar w:fldCharType="end"/>
      </w:r>
      <w:r w:rsidRPr="00CC120B">
        <w:t xml:space="preserve"> </w:t>
      </w:r>
      <w:r w:rsidR="00A95920">
        <w:t>Мембраны,</w:t>
      </w:r>
      <w:r w:rsidR="00B815DA">
        <w:t xml:space="preserve"> изготовленные </w:t>
      </w:r>
      <w:r>
        <w:t xml:space="preserve">разными методами, окрашенные прямо в 24 луночном планшете. Синяя окраска – окраска по Романовскому-Гимзе, желтая – эозином, </w:t>
      </w:r>
      <w:r w:rsidR="00346EDD">
        <w:t>темно-красная – окраска гематоксилином-эозином.</w:t>
      </w:r>
    </w:p>
    <w:p w14:paraId="2993CAE8" w14:textId="55AAC244"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Вероятно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автофлуоресценции, которая может мешать получению качественных изображений. С использованием лямбда-режима конфокального микроскопа были </w:t>
      </w:r>
      <w:r w:rsidR="003D3DE8">
        <w:t>получены полноспектральные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561ACDA3"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507466">
        <w:rPr>
          <w:noProof/>
        </w:rPr>
        <w:t>24</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автофлуоресценция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11E4AE4F"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507466">
        <w:rPr>
          <w:noProof/>
        </w:rPr>
        <w:t>25</w:t>
      </w:r>
      <w:r>
        <w:rPr>
          <w:noProof/>
        </w:rPr>
        <w:fldChar w:fldCharType="end"/>
      </w:r>
      <w:r>
        <w:t xml:space="preserve"> Спектры автофлуоресценции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31A7DA22" w:rsidR="007F5744" w:rsidRDefault="00077655" w:rsidP="00556FF5">
      <w:pPr>
        <w:ind w:firstLine="720"/>
      </w:pPr>
      <w:r>
        <w:t xml:space="preserve">Полученная интегральная интенсивность флуоресценции мембран, полимеризованных при помози глутарового альдегида примерно на порядок выше, чем для их </w:t>
      </w:r>
      <w:r>
        <w:rPr>
          <w:lang w:val="en-US"/>
        </w:rPr>
        <w:t>EDC</w:t>
      </w:r>
      <w:r w:rsidRPr="00077655">
        <w:t xml:space="preserve"> </w:t>
      </w:r>
      <w:r>
        <w:t xml:space="preserve">аналогов. </w:t>
      </w:r>
      <w:r w:rsidR="007F5744">
        <w:t>Яркая автофлуоресценция</w:t>
      </w:r>
      <w:r>
        <w:t xml:space="preserve"> биологических объектов</w:t>
      </w:r>
      <w:r w:rsidR="007F5744">
        <w:t>, фиксированных глутаровым альдегидом это описанный в литературе феномен</w:t>
      </w:r>
      <w:r w:rsidR="00A40395">
        <w:fldChar w:fldCharType="begin"/>
      </w:r>
      <w:r w:rsidR="00EC4946">
        <w:instrText xml:space="preserve"> ADDIN ZOTERO_ITEM CSL_CITATION {"citationID":"mtCSy1No","properties":{"formattedCitation":"\\super 27\\nosupersub{}","plainCitation":"27","noteIndex":0},"citationItems":[{"id":5384,"uris":["http://zotero.org/users/9952283/items/ALSMU53F"],"itemData":{"id":5384,"type":"article-journal","abstract":"Following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EC4946" w:rsidRPr="00EC4946">
        <w:rPr>
          <w:sz w:val="20"/>
          <w:vertAlign w:val="superscript"/>
        </w:rPr>
        <w:t>27</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Автофлуоресценция белка, сшитого глутаровым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полимеризующего агента использовался </w:t>
      </w:r>
      <w:r>
        <w:rPr>
          <w:lang w:val="en-US"/>
        </w:rPr>
        <w:t>EDC</w:t>
      </w:r>
      <w:r w:rsidRPr="00EC7785">
        <w:t xml:space="preserve"> </w:t>
      </w:r>
      <w:r>
        <w:t xml:space="preserve">автофлуоресценция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677B5BA1"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507466">
        <w:rPr>
          <w:noProof/>
        </w:rPr>
        <w:t>26</w:t>
      </w:r>
      <w:r>
        <w:rPr>
          <w:noProof/>
        </w:rPr>
        <w:fldChar w:fldCharType="end"/>
      </w:r>
      <w:r w:rsidRPr="00C33538">
        <w:t xml:space="preserve"> </w:t>
      </w:r>
      <w:r>
        <w:t xml:space="preserve">Клетки культуры </w:t>
      </w:r>
      <w:r>
        <w:rPr>
          <w:lang w:val="en-US"/>
        </w:rPr>
        <w:t>Vero</w:t>
      </w:r>
      <w:r>
        <w:t>, окрашенные</w:t>
      </w:r>
      <w:r w:rsidRPr="00C33538">
        <w:t xml:space="preserve"> </w:t>
      </w:r>
      <w:r w:rsidRPr="00A76C1F">
        <w:t>CytoCalcein Violet</w:t>
      </w:r>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r w:rsidR="00A95DAA">
        <w:t>стака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Несмотря на заметную автофлуоресценцию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97">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6360A62F" w:rsidR="0010641B" w:rsidRPr="00EC4946" w:rsidRDefault="0010641B" w:rsidP="0010641B">
      <w:pPr>
        <w:pStyle w:val="a4"/>
      </w:pPr>
      <w:r>
        <w:t xml:space="preserve">Рисунок  </w:t>
      </w:r>
      <w:r>
        <w:fldChar w:fldCharType="begin"/>
      </w:r>
      <w:r>
        <w:instrText xml:space="preserve"> SEQ Рисунок_ \* ARABIC </w:instrText>
      </w:r>
      <w:r>
        <w:fldChar w:fldCharType="separate"/>
      </w:r>
      <w:r w:rsidR="00507466">
        <w:rPr>
          <w:noProof/>
        </w:rPr>
        <w:t>27</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r w:rsidRPr="00A76C1F">
        <w:t>CytoCalcein Violet</w:t>
      </w:r>
      <w:r>
        <w:t>, изображение получено в виде серии конфокальных срезов высотой 3 мкм, при возбуждении 405 нм лазером и регистрации в диапазоне 420-460 нм.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r w:rsidR="00A76C1F" w:rsidRPr="00A76C1F">
        <w:t>CytoCalcein Violet</w:t>
      </w:r>
      <w:r w:rsidR="00A76C1F">
        <w:t xml:space="preserve">, окрашивающий жизнеспособные клетки, </w:t>
      </w:r>
      <w:r w:rsidR="00A76C1F">
        <w:rPr>
          <w:lang w:val="en-US"/>
        </w:rPr>
        <w:t>Apopxin</w:t>
      </w:r>
      <w:r w:rsidR="00A76C1F" w:rsidRPr="00A76C1F">
        <w:t xml:space="preserve"> </w:t>
      </w:r>
      <w:r w:rsidR="00A76C1F">
        <w:rPr>
          <w:lang w:val="en-US"/>
        </w:rPr>
        <w:t>Green</w:t>
      </w:r>
      <w:r w:rsidR="00A76C1F">
        <w:t xml:space="preserve">, связывающийся с фосфатидилсерином на </w:t>
      </w:r>
      <w:r w:rsidR="00A76C1F">
        <w:lastRenderedPageBreak/>
        <w:t>поверхности клеток (появление которого связано с апоптотическими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0B48CD70"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507466">
        <w:rPr>
          <w:noProof/>
        </w:rPr>
        <w:t>28</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фулоресценции </w:t>
      </w:r>
      <w:r w:rsidRPr="00A76C1F">
        <w:t>CytoCalcein Violet</w:t>
      </w:r>
      <w:r>
        <w:t xml:space="preserve"> (возбуждение 405 нм/испускание в диапазоне 410-460 нм), зеленый</w:t>
      </w:r>
      <w:r w:rsidRPr="00A76C1F">
        <w:t xml:space="preserve"> (</w:t>
      </w:r>
      <w:r w:rsidR="00D1311D">
        <w:rPr>
          <w:lang w:val="en-US"/>
        </w:rPr>
        <w:t>C</w:t>
      </w:r>
      <w:r w:rsidRPr="00A76C1F">
        <w:t>)</w:t>
      </w:r>
      <w:r>
        <w:t xml:space="preserve"> </w:t>
      </w:r>
      <w:r>
        <w:rPr>
          <w:lang w:val="en-US"/>
        </w:rPr>
        <w:t>Apopxin</w:t>
      </w:r>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автофлуоресценция мембран не ухудшает их. На изображении </w:t>
      </w:r>
      <w:r>
        <w:rPr>
          <w:lang w:val="en-US"/>
        </w:rPr>
        <w:t>D</w:t>
      </w:r>
      <w:r w:rsidRPr="009752B2">
        <w:t xml:space="preserve"> </w:t>
      </w:r>
      <w:r>
        <w:t xml:space="preserve">не </w:t>
      </w:r>
      <w:r w:rsidR="009752B2">
        <w:t>наблюдается клеток по той причине, что в данных условиях апоптотические процессы в клетках не обнаружены</w:t>
      </w:r>
      <w:r w:rsidR="00A6334A">
        <w:t>.</w:t>
      </w:r>
    </w:p>
    <w:p w14:paraId="19BA12B3" w14:textId="77777777" w:rsidR="006D3CC6" w:rsidRDefault="00A6334A" w:rsidP="004B6531">
      <w:r>
        <w:tab/>
        <w:t xml:space="preserve">Осоновной задачей исследования было создание методики для сокультивирования клеток и, естественно, крайне интересно было проверить возможно ли изучать культуру в процессе сокультивирования при помощи конфокального микроскопа. Выше уже упоминалось, </w:t>
      </w:r>
      <w:r w:rsidR="003E5A4E">
        <w:t xml:space="preserve">что для чашек со стеклянным дном был сконструирован специальный холдер.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холдере,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холдером) изучались при помощи конфокального микроскопа. </w:t>
      </w:r>
    </w:p>
    <w:p w14:paraId="21D17AA7" w14:textId="16157F45" w:rsidR="003E5A4E" w:rsidRPr="003E5A4E" w:rsidRDefault="006D3CC6" w:rsidP="004B6531">
      <w:r>
        <w:tab/>
        <w:t>Было проведено два типа экспериментов. В первом мембрана находилась в нормальном положении (клетки находились сверху) в другом, из научного интереса, мембрана была перевернута и расположена клетками снизу.</w:t>
      </w:r>
      <w:r w:rsidR="00A645FA" w:rsidRPr="00A645FA">
        <w:t xml:space="preserve"> </w:t>
      </w:r>
      <w:r w:rsidR="003E5A4E">
        <w:tab/>
      </w:r>
    </w:p>
    <w:p w14:paraId="51845E90" w14:textId="02D1669D" w:rsidR="006D3CC6" w:rsidRPr="00542A85" w:rsidRDefault="00A6334A" w:rsidP="006D3CC6">
      <w:pPr>
        <w:jc w:val="center"/>
      </w:pPr>
      <w:r>
        <w:rPr>
          <w:noProof/>
        </w:rPr>
        <w:drawing>
          <wp:inline distT="0" distB="0" distL="0" distR="0" wp14:anchorId="2A9D07AD" wp14:editId="7DBE1AD1">
            <wp:extent cx="5806552" cy="198000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06552" cy="1980000"/>
                    </a:xfrm>
                    <a:prstGeom prst="rect">
                      <a:avLst/>
                    </a:prstGeom>
                    <a:noFill/>
                    <a:ln>
                      <a:noFill/>
                    </a:ln>
                  </pic:spPr>
                </pic:pic>
              </a:graphicData>
            </a:graphic>
          </wp:inline>
        </w:drawing>
      </w:r>
    </w:p>
    <w:p w14:paraId="456DD863" w14:textId="0A500B35" w:rsidR="00747B27" w:rsidRDefault="00747B27" w:rsidP="00747B27">
      <w:pPr>
        <w:pStyle w:val="3"/>
        <w:rPr>
          <w:lang w:val="en-US"/>
        </w:rPr>
      </w:pPr>
      <w:bookmarkStart w:id="64" w:name="_Toc125154186"/>
      <w:r>
        <w:t xml:space="preserve">Исследование клеток на мембране при помощи </w:t>
      </w:r>
      <w:r>
        <w:rPr>
          <w:lang w:val="en-US"/>
        </w:rPr>
        <w:t>SEM</w:t>
      </w:r>
      <w:bookmarkEnd w:id="64"/>
    </w:p>
    <w:p w14:paraId="3BCAAA2D" w14:textId="10247FAB" w:rsidR="00134F9A" w:rsidRPr="00134F9A" w:rsidRDefault="00134F9A" w:rsidP="00134F9A">
      <w:r>
        <w:t>Картиночки!</w:t>
      </w:r>
    </w:p>
    <w:p w14:paraId="6E5C25FE" w14:textId="77777777" w:rsidR="002D570B" w:rsidRPr="006D194D" w:rsidRDefault="002D570B" w:rsidP="002D570B">
      <w:pPr>
        <w:pStyle w:val="3"/>
      </w:pPr>
      <w:bookmarkStart w:id="65" w:name="_Toc125154187"/>
      <w:r>
        <w:lastRenderedPageBreak/>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75C6905C" w14:textId="3027A540" w:rsidR="00353568" w:rsidRDefault="00353568" w:rsidP="00353568">
      <w:pPr>
        <w:ind w:firstLine="720"/>
      </w:pPr>
      <w:r>
        <w:t>Существует достаточно много методов изготовления клеточных сфероидов, основанных на использовании низкоадгезивных поверхностей, например агарозы или специализированных полимеров</w:t>
      </w:r>
      <w:r w:rsidR="00332363" w:rsidRPr="00332363">
        <w:t xml:space="preserve"> </w:t>
      </w:r>
      <w:r w:rsidR="00A40395">
        <w:fldChar w:fldCharType="begin"/>
      </w:r>
      <w:r w:rsidR="00EC4946">
        <w:instrText xml:space="preserve"> ADDIN ZOTERO_ITEM CSL_CITATION {"citationID":"mdaOXOWe","properties":{"formattedCitation":"\\super 28\\nosupersub{}","plainCitation":"28","noteIndex":0},"citationItems":[{"id":5311,"uris":["http://zotero.org/users/9952283/items/7G6DJ6YE"],"itemData":{"id":5311,"type":"article-journal","abstract":"Three-dimensional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EC4946" w:rsidRPr="00EC4946">
        <w:rPr>
          <w:vertAlign w:val="superscript"/>
        </w:rPr>
        <w:t>28</w:t>
      </w:r>
      <w:r w:rsidR="00A40395">
        <w:fldChar w:fldCharType="end"/>
      </w:r>
      <w:r>
        <w:t xml:space="preserve">. Логичной мыслью после </w:t>
      </w:r>
      <w:r w:rsidR="007C3D3C">
        <w:t>того,</w:t>
      </w:r>
      <w:r>
        <w:t xml:space="preserve"> как было обнаружено, что клетки существенно хуже адгезируются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молды и с их помощью мембраны с углублениями глубиной 200 мкм и диметром 300 мкм. Мембраны изготавливались как при помощи глутаральдегидной коньюгации,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41DFD34D"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507466">
        <w:rPr>
          <w:noProof/>
        </w:rPr>
        <w:t>29</w:t>
      </w:r>
      <w:r>
        <w:rPr>
          <w:noProof/>
        </w:rPr>
        <w:fldChar w:fldCharType="end"/>
      </w:r>
      <w:r>
        <w:t xml:space="preserve"> Клетки культуры </w:t>
      </w:r>
      <w:r>
        <w:rPr>
          <w:lang w:val="en-US"/>
        </w:rPr>
        <w:t>Vero</w:t>
      </w:r>
      <w:r w:rsidRPr="00FD7D56">
        <w:t xml:space="preserve"> </w:t>
      </w:r>
      <w:r>
        <w:t>растущие на поверхности и в микроячейках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фокус на дно микроячейки.</w:t>
      </w:r>
      <w:r w:rsidR="00234665">
        <w:t xml:space="preserve"> Оптическая микроскопия, естественные цвета м</w:t>
      </w:r>
      <w:r>
        <w:t>асштабная линейка – 200 мкм.</w:t>
      </w:r>
      <w:r w:rsidR="00234665">
        <w:t xml:space="preserve"> </w:t>
      </w:r>
    </w:p>
    <w:p w14:paraId="61070DDD" w14:textId="34F5AB52"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EC4946">
        <w:instrText xml:space="preserve"> ADDIN ZOTERO_ITEM CSL_CITATION {"citationID":"CYJMYD6l","properties":{"formattedCitation":"\\super 29\\nosupersub{}","plainCitation":"29","noteIndex":0},"citationItems":[{"id":5407,"uris":["http://zotero.org/users/9952283/items/UIGVWIVM"],"itemData":{"id":5407,"type":"article-journal","abstract":"Human-hepatoblastoma-derived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EC4946" w:rsidRPr="00EC4946">
        <w:rPr>
          <w:vertAlign w:val="superscript"/>
        </w:rPr>
        <w:t>29</w:t>
      </w:r>
      <w:r w:rsidR="00F533FD">
        <w:fldChar w:fldCharType="end"/>
      </w:r>
      <w:r w:rsidR="00667007" w:rsidRPr="00667007">
        <w:t xml:space="preserve"> </w:t>
      </w:r>
      <w:r w:rsidR="00667007">
        <w:fldChar w:fldCharType="begin"/>
      </w:r>
      <w:r w:rsidR="00EC4946">
        <w:instrText xml:space="preserve"> ADDIN ZOTERO_ITEM CSL_CITATION {"citationID":"TsVOxD6g","properties":{"formattedCitation":"\\super 30\\nosupersub{}","plainCitation":"30","noteIndex":0},"citationItems":[{"id":5409,"uris":["http://zotero.org/users/9952283/items/YACQSV4I"],"itemData":{"id":5409,"type":"article-journal","abstract":"Abstract\n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EC4946" w:rsidRPr="00EC4946">
        <w:rPr>
          <w:vertAlign w:val="superscript"/>
        </w:rPr>
        <w:t>30</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агарозных микроячеек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микроячейках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lastRenderedPageBreak/>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078E20AC" w:rsidR="00B97734" w:rsidRDefault="006B2937" w:rsidP="006B2937">
      <w:pPr>
        <w:pStyle w:val="a4"/>
      </w:pPr>
      <w:r>
        <w:t xml:space="preserve">Рисунок  </w:t>
      </w:r>
      <w:r>
        <w:fldChar w:fldCharType="begin"/>
      </w:r>
      <w:r>
        <w:instrText xml:space="preserve"> SEQ Рисунок_ \* ARABIC </w:instrText>
      </w:r>
      <w:r>
        <w:fldChar w:fldCharType="separate"/>
      </w:r>
      <w:r w:rsidR="00507466">
        <w:rPr>
          <w:noProof/>
        </w:rPr>
        <w:t>30</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агарозной микроячейке, </w:t>
      </w:r>
      <w:r>
        <w:rPr>
          <w:lang w:val="en-US"/>
        </w:rPr>
        <w:t>B</w:t>
      </w:r>
      <w:r w:rsidRPr="006B2937">
        <w:t xml:space="preserve"> </w:t>
      </w:r>
      <w:r>
        <w:t xml:space="preserve">в микроячейке 300-20 мембраны, </w:t>
      </w:r>
      <w:r>
        <w:rPr>
          <w:lang w:val="en-US"/>
        </w:rPr>
        <w:t>C</w:t>
      </w:r>
      <w:r w:rsidRPr="006B2937">
        <w:t xml:space="preserve"> </w:t>
      </w:r>
      <w:r>
        <w:t>–</w:t>
      </w:r>
      <w:r w:rsidRPr="006B2937">
        <w:t xml:space="preserve"> </w:t>
      </w:r>
      <w:r>
        <w:t xml:space="preserve">в микроячейке 600-20 мембраны. Масштабная </w:t>
      </w:r>
      <w:r w:rsidR="003C286F">
        <w:t>линейка</w:t>
      </w:r>
      <w:r>
        <w:t xml:space="preserve"> - 150 мкм. </w:t>
      </w:r>
    </w:p>
    <w:p w14:paraId="18BBAE3D" w14:textId="29013127"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EC4946">
        <w:instrText xml:space="preserve"> ADDIN ZOTERO_ITEM CSL_CITATION {"citationID":"KsX56y9S","properties":{"formattedCitation":"\\super 31\\nosupersub{}","plainCitation":"31","noteIndex":0},"citationItems":[{"id":5398,"uris":["http://zotero.org/users/9952283/items/IFW7EC9S"],"itemData":{"id":5398,"type":"article-journal","abstract":"Photodynamic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EC4946" w:rsidRPr="00EC4946">
        <w:rPr>
          <w:vertAlign w:val="superscript"/>
        </w:rPr>
        <w:t>31</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09AAB065"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507466">
        <w:rPr>
          <w:noProof/>
        </w:rPr>
        <w:t>31</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агарозных микроячейках и на мембранах, полученных при разных соотношениях компонентов</w:t>
      </w:r>
    </w:p>
    <w:p w14:paraId="6D600C10" w14:textId="5B6DEFE1" w:rsidR="00356EF9" w:rsidRDefault="00B93995" w:rsidP="006F56A0">
      <w:pPr>
        <w:ind w:firstLine="720"/>
      </w:pPr>
      <w:r>
        <w:t xml:space="preserve">Микрофотографии сфероидов были проанализированы, данные приведены на рисунке выше. </w:t>
      </w:r>
      <w:r w:rsidR="0097427A">
        <w:t>Сфероиды полученные в агарозных микроячейках являются достаточно однородными по форме</w:t>
      </w:r>
      <w:r w:rsidR="00B025EE">
        <w:t xml:space="preserve"> и по размеру, при этом их форма достаточно близка к круглой. В </w:t>
      </w:r>
      <w:r w:rsidR="00B025EE">
        <w:lastRenderedPageBreak/>
        <w:t xml:space="preserve">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61E48D2B"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sidR="00507466">
        <w:rPr>
          <w:noProof/>
        </w:rPr>
        <w:t>32</w:t>
      </w:r>
      <w:r>
        <w:fldChar w:fldCharType="end"/>
      </w:r>
      <w:r w:rsidRPr="00741D9F">
        <w:t xml:space="preserve"> </w:t>
      </w:r>
      <w:r>
        <w:t xml:space="preserve">Конфокальная микроскопия сфероидов, выращенных на мембране с микроячейками.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r>
        <w:rPr>
          <w:lang w:val="en-US"/>
        </w:rPr>
        <w:t>napari</w:t>
      </w:r>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r>
        <w:rPr>
          <w:lang w:val="en-US"/>
        </w:rPr>
        <w:t>C</w:t>
      </w:r>
      <w:r w:rsidRPr="00D56E8F">
        <w:t>,</w:t>
      </w:r>
      <w:r>
        <w:rPr>
          <w:lang w:val="en-US"/>
        </w:rPr>
        <w:t>D</w:t>
      </w:r>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3D767001"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507466">
        <w:rPr>
          <w:noProof/>
        </w:rPr>
        <w:t>33</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агарозной микроячейке,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сфероиды выращенные в микроячейках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монослоя, перепонками натянутыми через ячейку. Некоторые из них обладают некими намеками на трехмерную структуру, однако все таки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lastRenderedPageBreak/>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0290C618" w:rsidR="00114EE8" w:rsidRPr="00EC4946" w:rsidRDefault="00114EE8" w:rsidP="00114EE8">
      <w:pPr>
        <w:pStyle w:val="a4"/>
        <w:jc w:val="left"/>
      </w:pPr>
      <w:r>
        <w:t xml:space="preserve">Рисунок  </w:t>
      </w:r>
      <w:r>
        <w:fldChar w:fldCharType="begin"/>
      </w:r>
      <w:r>
        <w:instrText xml:space="preserve"> SEQ Рисунок_ \* ARABIC </w:instrText>
      </w:r>
      <w:r>
        <w:fldChar w:fldCharType="separate"/>
      </w:r>
      <w:r w:rsidR="00507466">
        <w:rPr>
          <w:noProof/>
        </w:rPr>
        <w:t>34</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агарозной микроячейке,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микроячейках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319A2776" w:rsidR="008479C9" w:rsidRDefault="003F331A" w:rsidP="003F331A">
      <w:pPr>
        <w:ind w:firstLine="720"/>
      </w:pPr>
      <w:r>
        <w:t>Вероятно,</w:t>
      </w:r>
      <w:r>
        <w:t xml:space="preserve">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клетки попавшие в углубления, вероятно, адгезируются друг к другу и, в это же время, двигаются вверх по стенкам микроячейки.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агарозы,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r>
        <w:t>Сокультивирование клеток</w:t>
      </w:r>
      <w:bookmarkEnd w:id="67"/>
    </w:p>
    <w:p w14:paraId="745BCE42" w14:textId="77777777" w:rsidR="0005377A" w:rsidRPr="0005377A" w:rsidRDefault="0005377A" w:rsidP="0005377A"/>
    <w:p w14:paraId="51FDC0A3" w14:textId="54E27123" w:rsidR="00A96952" w:rsidRPr="00A96952" w:rsidRDefault="00A96952" w:rsidP="00A96952"/>
    <w:p w14:paraId="60923C4B" w14:textId="53B12857" w:rsidR="0044771E" w:rsidRPr="00537DC1" w:rsidRDefault="0044771E" w:rsidP="0044771E">
      <w:pPr>
        <w:ind w:firstLine="720"/>
      </w:pPr>
      <w:r>
        <w:t>В эксперименте по изучению взаимодействия сокультивируемых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Исследовалась как каждая из культур сама по себе, так и их взаимодействие. Так же оценивалось влияние различных ростовых факторов на систему из двух сокультивируемых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 xml:space="preserve">-1) on individual cell </w:t>
      </w:r>
      <w:r w:rsidRPr="006C040C">
        <w:rPr>
          <w:lang w:val="en-US"/>
        </w:rPr>
        <w:lastRenderedPageBreak/>
        <w:t>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Volckaert, Chanda, Thannickal,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The addition of any growth factors to fibroblasts caused activation of expression aSMA, FAP, and FSP1. TGF</w:t>
      </w:r>
      <w:r>
        <w:rPr>
          <w:rFonts w:ascii="Calibri" w:eastAsia="Calibri" w:hAnsi="Calibri" w:cs="Calibri"/>
          <w:i/>
        </w:rPr>
        <w:t>β</w:t>
      </w:r>
      <w:r w:rsidRPr="006C040C">
        <w:rPr>
          <w:lang w:val="en-US"/>
        </w:rPr>
        <w:t>-1 has the strongest effect on enhancing the expression of aSMA and slightly suppresses the expression of FSP1, which is consistent with its fibrogenic properties (Border &amp; Noble, 1994). FGF10 expression is reduced in many samples; however, the addition of FGF10 itself to the culture medium enhances its expression, which indicates the presence of a positive feedback loop in fibroblasts (Jin, Wu, Bellusci, &amp; Zhang, 2019). During co-cultivation of epithelial cells and fibroblasts, paradoxical changes in the gene expression profile are observed. The expression of aSMA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lastRenderedPageBreak/>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r w:rsidRPr="006C040C">
        <w:rPr>
          <w:lang w:val="en-US"/>
        </w:rPr>
        <w:t>ypes.</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В начале работы заявлялось, что разрабатываемая система для сокультивирования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404C50DE" w14:textId="77777777" w:rsidR="00EC4946" w:rsidRPr="00EC4946" w:rsidRDefault="00E31CC5" w:rsidP="00EC4946">
      <w:pPr>
        <w:pStyle w:val="af6"/>
        <w:rPr>
          <w:lang w:val="en-US"/>
        </w:rPr>
      </w:pPr>
      <w:r>
        <w:fldChar w:fldCharType="begin"/>
      </w:r>
      <w:r w:rsidR="00A40395">
        <w:rPr>
          <w:lang w:val="en-US"/>
        </w:rPr>
        <w:instrText xml:space="preserve"> ADDIN ZOTERO_BIBL {"uncited":[],"omitted":[],"custom":[]} CSL_BIBLIOGRAPHY </w:instrText>
      </w:r>
      <w:r>
        <w:fldChar w:fldCharType="separate"/>
      </w:r>
      <w:r w:rsidR="00EC4946" w:rsidRPr="00EC4946">
        <w:rPr>
          <w:lang w:val="en-US"/>
        </w:rPr>
        <w:t>1.</w:t>
      </w:r>
      <w:r w:rsidR="00EC4946" w:rsidRPr="00EC4946">
        <w:rPr>
          <w:lang w:val="en-US"/>
        </w:rPr>
        <w:tab/>
        <w:t xml:space="preserve">Renaud, J. &amp; Martinoli, M.-G. Development of an Insert Co-culture System of Two Cellular Types in the Absence of Cell-Cell Contact. </w:t>
      </w:r>
      <w:r w:rsidR="00EC4946" w:rsidRPr="00EC4946">
        <w:rPr>
          <w:i/>
          <w:iCs/>
          <w:lang w:val="en-US"/>
        </w:rPr>
        <w:t>J. Vis. Exp.</w:t>
      </w:r>
      <w:r w:rsidR="00EC4946" w:rsidRPr="00EC4946">
        <w:rPr>
          <w:lang w:val="en-US"/>
        </w:rPr>
        <w:t xml:space="preserve"> 54356 (2016) doi:10.3791/54356.</w:t>
      </w:r>
    </w:p>
    <w:p w14:paraId="4AC72007" w14:textId="77777777" w:rsidR="00EC4946" w:rsidRPr="00EC4946" w:rsidRDefault="00EC4946" w:rsidP="00EC4946">
      <w:pPr>
        <w:pStyle w:val="af6"/>
        <w:rPr>
          <w:lang w:val="en-US"/>
        </w:rPr>
      </w:pPr>
      <w:r w:rsidRPr="00EC4946">
        <w:rPr>
          <w:lang w:val="en-US"/>
        </w:rPr>
        <w:t>2.</w:t>
      </w:r>
      <w:r w:rsidRPr="00EC4946">
        <w:rPr>
          <w:lang w:val="en-US"/>
        </w:rPr>
        <w:tab/>
        <w:t xml:space="preserve">Grobstein, C. Morphogenetic Interaction between Embryonic Mouse Tissues separated by a Membrane Filter. </w:t>
      </w:r>
      <w:r w:rsidRPr="00EC4946">
        <w:rPr>
          <w:i/>
          <w:iCs/>
          <w:lang w:val="en-US"/>
        </w:rPr>
        <w:t>Nature</w:t>
      </w:r>
      <w:r w:rsidRPr="00EC4946">
        <w:rPr>
          <w:lang w:val="en-US"/>
        </w:rPr>
        <w:t xml:space="preserve"> </w:t>
      </w:r>
      <w:r w:rsidRPr="00EC4946">
        <w:rPr>
          <w:b/>
          <w:bCs/>
          <w:lang w:val="en-US"/>
        </w:rPr>
        <w:t>172</w:t>
      </w:r>
      <w:r w:rsidRPr="00EC4946">
        <w:rPr>
          <w:lang w:val="en-US"/>
        </w:rPr>
        <w:t>, 869–871 (1953).</w:t>
      </w:r>
    </w:p>
    <w:p w14:paraId="54247C0A" w14:textId="77777777" w:rsidR="00EC4946" w:rsidRPr="00EC4946" w:rsidRDefault="00EC4946" w:rsidP="00EC4946">
      <w:pPr>
        <w:pStyle w:val="af6"/>
        <w:rPr>
          <w:lang w:val="en-US"/>
        </w:rPr>
      </w:pPr>
      <w:r w:rsidRPr="00EC4946">
        <w:rPr>
          <w:lang w:val="en-US"/>
        </w:rPr>
        <w:t>3.</w:t>
      </w:r>
      <w:r w:rsidRPr="00EC4946">
        <w:rPr>
          <w:lang w:val="en-US"/>
        </w:rPr>
        <w:tab/>
        <w:t xml:space="preserve">Schindelin, J. </w:t>
      </w:r>
      <w:r w:rsidRPr="00EC4946">
        <w:rPr>
          <w:i/>
          <w:iCs/>
          <w:lang w:val="en-US"/>
        </w:rPr>
        <w:t>et al.</w:t>
      </w:r>
      <w:r w:rsidRPr="00EC4946">
        <w:rPr>
          <w:lang w:val="en-US"/>
        </w:rPr>
        <w:t xml:space="preserve"> Fiji: an open-source platform for biological-image analysis. </w:t>
      </w:r>
      <w:r w:rsidRPr="00EC4946">
        <w:rPr>
          <w:i/>
          <w:iCs/>
          <w:lang w:val="en-US"/>
        </w:rPr>
        <w:t>Nat. Methods</w:t>
      </w:r>
      <w:r w:rsidRPr="00EC4946">
        <w:rPr>
          <w:lang w:val="en-US"/>
        </w:rPr>
        <w:t xml:space="preserve"> </w:t>
      </w:r>
      <w:r w:rsidRPr="00EC4946">
        <w:rPr>
          <w:b/>
          <w:bCs/>
          <w:lang w:val="en-US"/>
        </w:rPr>
        <w:t>9</w:t>
      </w:r>
      <w:r w:rsidRPr="00EC4946">
        <w:rPr>
          <w:lang w:val="en-US"/>
        </w:rPr>
        <w:t>, 676–682 (2012).</w:t>
      </w:r>
    </w:p>
    <w:p w14:paraId="16B78120" w14:textId="77777777" w:rsidR="00EC4946" w:rsidRPr="00EC4946" w:rsidRDefault="00EC4946" w:rsidP="00EC4946">
      <w:pPr>
        <w:pStyle w:val="af6"/>
        <w:rPr>
          <w:lang w:val="en-US"/>
        </w:rPr>
      </w:pPr>
      <w:r w:rsidRPr="00EC4946">
        <w:rPr>
          <w:lang w:val="en-US"/>
        </w:rPr>
        <w:t>4.</w:t>
      </w:r>
      <w:r w:rsidRPr="00EC4946">
        <w:rPr>
          <w:lang w:val="en-US"/>
        </w:rPr>
        <w:tab/>
        <w:t xml:space="preserve">Waskom, M. seaborn: statistical data visualization. </w:t>
      </w:r>
      <w:r w:rsidRPr="00EC4946">
        <w:rPr>
          <w:i/>
          <w:iCs/>
          <w:lang w:val="en-US"/>
        </w:rPr>
        <w:t>J. Open Source Softw.</w:t>
      </w:r>
      <w:r w:rsidRPr="00EC4946">
        <w:rPr>
          <w:lang w:val="en-US"/>
        </w:rPr>
        <w:t xml:space="preserve"> </w:t>
      </w:r>
      <w:r w:rsidRPr="00EC4946">
        <w:rPr>
          <w:b/>
          <w:bCs/>
          <w:lang w:val="en-US"/>
        </w:rPr>
        <w:t>6</w:t>
      </w:r>
      <w:r w:rsidRPr="00EC4946">
        <w:rPr>
          <w:lang w:val="en-US"/>
        </w:rPr>
        <w:t>, 3021 (2021).</w:t>
      </w:r>
    </w:p>
    <w:p w14:paraId="18E154E9" w14:textId="77777777" w:rsidR="00EC4946" w:rsidRPr="00EC4946" w:rsidRDefault="00EC4946" w:rsidP="00EC4946">
      <w:pPr>
        <w:pStyle w:val="af6"/>
        <w:rPr>
          <w:lang w:val="en-US"/>
        </w:rPr>
      </w:pPr>
      <w:r w:rsidRPr="00EC4946">
        <w:rPr>
          <w:lang w:val="en-US"/>
        </w:rPr>
        <w:t>5.</w:t>
      </w:r>
      <w:r w:rsidRPr="00EC4946">
        <w:rPr>
          <w:lang w:val="en-US"/>
        </w:rPr>
        <w:tab/>
        <w:t xml:space="preserve">Sofroniew, Nicholas </w:t>
      </w:r>
      <w:r w:rsidRPr="00EC4946">
        <w:rPr>
          <w:i/>
          <w:iCs/>
          <w:lang w:val="en-US"/>
        </w:rPr>
        <w:t>et al.</w:t>
      </w:r>
      <w:r w:rsidRPr="00EC4946">
        <w:rPr>
          <w:lang w:val="en-US"/>
        </w:rPr>
        <w:t xml:space="preserve"> napari: a multi-dimensional image viewer for Python. (2022) doi:10.5281/ZENODO.3555620.</w:t>
      </w:r>
    </w:p>
    <w:p w14:paraId="17832F89" w14:textId="77777777" w:rsidR="00EC4946" w:rsidRPr="00EC4946" w:rsidRDefault="00EC4946" w:rsidP="00EC4946">
      <w:pPr>
        <w:pStyle w:val="af6"/>
        <w:rPr>
          <w:lang w:val="en-US"/>
        </w:rPr>
      </w:pPr>
      <w:r w:rsidRPr="00EC4946">
        <w:rPr>
          <w:lang w:val="en-US"/>
        </w:rPr>
        <w:t>6.</w:t>
      </w:r>
      <w:r w:rsidRPr="00EC4946">
        <w:rPr>
          <w:lang w:val="en-US"/>
        </w:rPr>
        <w:tab/>
        <w:t xml:space="preserve">Sclocco, A., Ong, S. J. Y., Pyay Aung, S. Y. &amp; Teseo, S. Integrating real-time data analysis into automatic tracking of social insects. </w:t>
      </w:r>
      <w:r w:rsidRPr="00EC4946">
        <w:rPr>
          <w:i/>
          <w:iCs/>
          <w:lang w:val="en-US"/>
        </w:rPr>
        <w:t>R. Soc. Open Sci.</w:t>
      </w:r>
      <w:r w:rsidRPr="00EC4946">
        <w:rPr>
          <w:lang w:val="en-US"/>
        </w:rPr>
        <w:t xml:space="preserve"> </w:t>
      </w:r>
      <w:r w:rsidRPr="00EC4946">
        <w:rPr>
          <w:b/>
          <w:bCs/>
          <w:lang w:val="en-US"/>
        </w:rPr>
        <w:t>8</w:t>
      </w:r>
      <w:r w:rsidRPr="00EC4946">
        <w:rPr>
          <w:lang w:val="en-US"/>
        </w:rPr>
        <w:t>, rsos.202033, 202033 (2021).</w:t>
      </w:r>
    </w:p>
    <w:p w14:paraId="1EC359C9" w14:textId="77777777" w:rsidR="00EC4946" w:rsidRPr="00EC4946" w:rsidRDefault="00EC4946" w:rsidP="00EC4946">
      <w:pPr>
        <w:pStyle w:val="af6"/>
        <w:rPr>
          <w:lang w:val="en-US"/>
        </w:rPr>
      </w:pPr>
      <w:r w:rsidRPr="00EC4946">
        <w:rPr>
          <w:lang w:val="en-US"/>
        </w:rPr>
        <w:t>7.</w:t>
      </w:r>
      <w:r w:rsidRPr="00EC4946">
        <w:rPr>
          <w:lang w:val="en-US"/>
        </w:rPr>
        <w:tab/>
        <w:t xml:space="preserve">Weigert, M., Schmidt, U., Haase, R., Sugawara, K. &amp; Myers, G. Star-convex Polyhedra for 3D Object Detection and Segmentation in Microscopy. in </w:t>
      </w:r>
      <w:r w:rsidRPr="00EC4946">
        <w:rPr>
          <w:i/>
          <w:iCs/>
          <w:lang w:val="en-US"/>
        </w:rPr>
        <w:t>2020 IEEE Winter Conference on Applications of Computer Vision (WACV)</w:t>
      </w:r>
      <w:r w:rsidRPr="00EC4946">
        <w:rPr>
          <w:lang w:val="en-US"/>
        </w:rPr>
        <w:t xml:space="preserve"> 3655–3662 (IEEE, 2020). doi:10.1109/WACV45572.2020.9093435.</w:t>
      </w:r>
    </w:p>
    <w:p w14:paraId="475844A4" w14:textId="77777777" w:rsidR="00EC4946" w:rsidRPr="00EC4946" w:rsidRDefault="00EC4946" w:rsidP="00EC4946">
      <w:pPr>
        <w:pStyle w:val="af6"/>
        <w:rPr>
          <w:lang w:val="en-US"/>
        </w:rPr>
      </w:pPr>
      <w:r w:rsidRPr="00EC4946">
        <w:rPr>
          <w:lang w:val="en-US"/>
        </w:rPr>
        <w:t>8.</w:t>
      </w:r>
      <w:r w:rsidRPr="00EC4946">
        <w:rPr>
          <w:lang w:val="en-US"/>
        </w:rPr>
        <w:tab/>
        <w:t xml:space="preserve">Schmidt, U., Weigert, M., Broaddus, C. &amp; Myers, G. Cell Detection with Star-Convex Polygons. in </w:t>
      </w:r>
      <w:r w:rsidRPr="00EC4946">
        <w:rPr>
          <w:i/>
          <w:iCs/>
          <w:lang w:val="en-US"/>
        </w:rPr>
        <w:t>Medical Image Computing and Computer Assisted Intervention – MICCAI 2018</w:t>
      </w:r>
      <w:r w:rsidRPr="00EC4946">
        <w:rPr>
          <w:lang w:val="en-US"/>
        </w:rPr>
        <w:t xml:space="preserve"> (eds. Frangi, A. F., Schnabel, J. A., Davatzikos, C., Alberola-López, C. &amp; Fichtinger, G.) vol. 11071 265–273 (Springer International Publishing, 2018).</w:t>
      </w:r>
    </w:p>
    <w:p w14:paraId="204E3281" w14:textId="77777777" w:rsidR="00EC4946" w:rsidRPr="00EC4946" w:rsidRDefault="00EC4946" w:rsidP="00EC4946">
      <w:pPr>
        <w:pStyle w:val="af6"/>
        <w:rPr>
          <w:lang w:val="en-US"/>
        </w:rPr>
      </w:pPr>
      <w:r w:rsidRPr="00EC4946">
        <w:rPr>
          <w:lang w:val="en-US"/>
        </w:rPr>
        <w:t>9.</w:t>
      </w:r>
      <w:r w:rsidRPr="00EC4946">
        <w:rPr>
          <w:lang w:val="en-US"/>
        </w:rPr>
        <w:tab/>
        <w:t xml:space="preserve">Stirling, D. R. </w:t>
      </w:r>
      <w:r w:rsidRPr="00EC4946">
        <w:rPr>
          <w:i/>
          <w:iCs/>
          <w:lang w:val="en-US"/>
        </w:rPr>
        <w:t>et al.</w:t>
      </w:r>
      <w:r w:rsidRPr="00EC4946">
        <w:rPr>
          <w:lang w:val="en-US"/>
        </w:rPr>
        <w:t xml:space="preserve"> CellProfiler 4: improvements in speed, utility and usability. </w:t>
      </w:r>
      <w:r w:rsidRPr="00EC4946">
        <w:rPr>
          <w:i/>
          <w:iCs/>
          <w:lang w:val="en-US"/>
        </w:rPr>
        <w:t>BMC Bioinformatics</w:t>
      </w:r>
      <w:r w:rsidRPr="00EC4946">
        <w:rPr>
          <w:lang w:val="en-US"/>
        </w:rPr>
        <w:t xml:space="preserve"> </w:t>
      </w:r>
      <w:r w:rsidRPr="00EC4946">
        <w:rPr>
          <w:b/>
          <w:bCs/>
          <w:lang w:val="en-US"/>
        </w:rPr>
        <w:t>22</w:t>
      </w:r>
      <w:r w:rsidRPr="00EC4946">
        <w:rPr>
          <w:lang w:val="en-US"/>
        </w:rPr>
        <w:t>, 433 (2021).</w:t>
      </w:r>
    </w:p>
    <w:p w14:paraId="72F43A0E" w14:textId="77777777" w:rsidR="00EC4946" w:rsidRPr="00EC4946" w:rsidRDefault="00EC4946" w:rsidP="00EC4946">
      <w:pPr>
        <w:pStyle w:val="af6"/>
        <w:rPr>
          <w:lang w:val="en-US"/>
        </w:rPr>
      </w:pPr>
      <w:r w:rsidRPr="00EC4946">
        <w:rPr>
          <w:lang w:val="en-US"/>
        </w:rPr>
        <w:t>10.</w:t>
      </w:r>
      <w:r w:rsidRPr="00EC4946">
        <w:rPr>
          <w:lang w:val="en-US"/>
        </w:rPr>
        <w:tab/>
        <w:t xml:space="preserve">Berg, S. </w:t>
      </w:r>
      <w:r w:rsidRPr="00EC4946">
        <w:rPr>
          <w:i/>
          <w:iCs/>
          <w:lang w:val="en-US"/>
        </w:rPr>
        <w:t>et al.</w:t>
      </w:r>
      <w:r w:rsidRPr="00EC4946">
        <w:rPr>
          <w:lang w:val="en-US"/>
        </w:rPr>
        <w:t xml:space="preserve"> ilastik: interactive machine learning for (bio)image analysis. </w:t>
      </w:r>
      <w:r w:rsidRPr="00EC4946">
        <w:rPr>
          <w:i/>
          <w:iCs/>
          <w:lang w:val="en-US"/>
        </w:rPr>
        <w:t>Nat. Methods</w:t>
      </w:r>
      <w:r w:rsidRPr="00EC4946">
        <w:rPr>
          <w:lang w:val="en-US"/>
        </w:rPr>
        <w:t xml:space="preserve"> </w:t>
      </w:r>
      <w:r w:rsidRPr="00EC4946">
        <w:rPr>
          <w:b/>
          <w:bCs/>
          <w:lang w:val="en-US"/>
        </w:rPr>
        <w:t>16</w:t>
      </w:r>
      <w:r w:rsidRPr="00EC4946">
        <w:rPr>
          <w:lang w:val="en-US"/>
        </w:rPr>
        <w:t>, 1226–1232 (2019).</w:t>
      </w:r>
    </w:p>
    <w:p w14:paraId="1E6417F6" w14:textId="77777777" w:rsidR="00EC4946" w:rsidRPr="00EC4946" w:rsidRDefault="00EC4946" w:rsidP="00EC4946">
      <w:pPr>
        <w:pStyle w:val="af6"/>
        <w:rPr>
          <w:lang w:val="en-US"/>
        </w:rPr>
      </w:pPr>
      <w:r w:rsidRPr="00EC4946">
        <w:rPr>
          <w:lang w:val="en-US"/>
        </w:rPr>
        <w:t>11.</w:t>
      </w:r>
      <w:r w:rsidRPr="00EC4946">
        <w:rPr>
          <w:lang w:val="en-US"/>
        </w:rPr>
        <w:tab/>
        <w:t xml:space="preserve">Costa, E. C., Silva, D. N., Moreira, A. F. &amp; Correia, I. J. Optical clearing methods: An overview of the techniques used for the imaging of 3D spheroids. </w:t>
      </w:r>
      <w:r w:rsidRPr="00EC4946">
        <w:rPr>
          <w:i/>
          <w:iCs/>
          <w:lang w:val="en-US"/>
        </w:rPr>
        <w:t>Biotechnol. Bioeng.</w:t>
      </w:r>
      <w:r w:rsidRPr="00EC4946">
        <w:rPr>
          <w:lang w:val="en-US"/>
        </w:rPr>
        <w:t xml:space="preserve"> </w:t>
      </w:r>
      <w:r w:rsidRPr="00EC4946">
        <w:rPr>
          <w:b/>
          <w:bCs/>
          <w:lang w:val="en-US"/>
        </w:rPr>
        <w:t>116</w:t>
      </w:r>
      <w:r w:rsidRPr="00EC4946">
        <w:rPr>
          <w:lang w:val="en-US"/>
        </w:rPr>
        <w:t>, 2742–2763 (2019).</w:t>
      </w:r>
    </w:p>
    <w:p w14:paraId="00F7E900" w14:textId="77777777" w:rsidR="00EC4946" w:rsidRPr="00EC4946" w:rsidRDefault="00EC4946" w:rsidP="00EC4946">
      <w:pPr>
        <w:pStyle w:val="af6"/>
        <w:rPr>
          <w:lang w:val="en-US"/>
        </w:rPr>
      </w:pPr>
      <w:r w:rsidRPr="00EC4946">
        <w:rPr>
          <w:lang w:val="en-US"/>
        </w:rPr>
        <w:lastRenderedPageBreak/>
        <w:t>12.</w:t>
      </w:r>
      <w:r w:rsidRPr="00EC4946">
        <w:rPr>
          <w:lang w:val="en-US"/>
        </w:rPr>
        <w:tab/>
        <w:t xml:space="preserve">Nürnberg, E. </w:t>
      </w:r>
      <w:r w:rsidRPr="00EC4946">
        <w:rPr>
          <w:i/>
          <w:iCs/>
          <w:lang w:val="en-US"/>
        </w:rPr>
        <w:t>et al.</w:t>
      </w:r>
      <w:r w:rsidRPr="00EC4946">
        <w:rPr>
          <w:lang w:val="en-US"/>
        </w:rPr>
        <w:t xml:space="preserve"> Routine Optical Clearing of 3D-Cell Cultures: Simplicity Forward. </w:t>
      </w:r>
      <w:r w:rsidRPr="00EC4946">
        <w:rPr>
          <w:i/>
          <w:iCs/>
          <w:lang w:val="en-US"/>
        </w:rPr>
        <w:t>Front. Mol. Biosci.</w:t>
      </w:r>
      <w:r w:rsidRPr="00EC4946">
        <w:rPr>
          <w:lang w:val="en-US"/>
        </w:rPr>
        <w:t xml:space="preserve"> </w:t>
      </w:r>
      <w:r w:rsidRPr="00EC4946">
        <w:rPr>
          <w:b/>
          <w:bCs/>
          <w:lang w:val="en-US"/>
        </w:rPr>
        <w:t>7</w:t>
      </w:r>
      <w:r w:rsidRPr="00EC4946">
        <w:rPr>
          <w:lang w:val="en-US"/>
        </w:rPr>
        <w:t>, 20 (2020).</w:t>
      </w:r>
    </w:p>
    <w:p w14:paraId="41B2540E" w14:textId="77777777" w:rsidR="00EC4946" w:rsidRPr="00EC4946" w:rsidRDefault="00EC4946" w:rsidP="00EC4946">
      <w:pPr>
        <w:pStyle w:val="af6"/>
        <w:rPr>
          <w:lang w:val="en-US"/>
        </w:rPr>
      </w:pPr>
      <w:r w:rsidRPr="00EC4946">
        <w:rPr>
          <w:lang w:val="en-US"/>
        </w:rPr>
        <w:t>13.</w:t>
      </w:r>
      <w:r w:rsidRPr="00EC4946">
        <w:rPr>
          <w:lang w:val="en-US"/>
        </w:rPr>
        <w:tab/>
        <w:t xml:space="preserve">Lugovik, K. I. </w:t>
      </w:r>
      <w:r w:rsidRPr="00EC4946">
        <w:rPr>
          <w:i/>
          <w:iCs/>
          <w:lang w:val="en-US"/>
        </w:rPr>
        <w:t>et al.</w:t>
      </w:r>
      <w:r w:rsidRPr="00EC4946">
        <w:rPr>
          <w:lang w:val="en-US"/>
        </w:rPr>
        <w:t xml:space="preserve"> N,O-bidentate ligands-based salicylic spiroborates: A bright frontier of bioimaging. </w:t>
      </w:r>
      <w:r w:rsidRPr="00EC4946">
        <w:rPr>
          <w:i/>
          <w:iCs/>
          <w:lang w:val="en-US"/>
        </w:rPr>
        <w:t>Dyes Pigments</w:t>
      </w:r>
      <w:r w:rsidRPr="00EC4946">
        <w:rPr>
          <w:lang w:val="en-US"/>
        </w:rPr>
        <w:t xml:space="preserve"> </w:t>
      </w:r>
      <w:r w:rsidRPr="00EC4946">
        <w:rPr>
          <w:b/>
          <w:bCs/>
          <w:lang w:val="en-US"/>
        </w:rPr>
        <w:t>200</w:t>
      </w:r>
      <w:r w:rsidRPr="00EC4946">
        <w:rPr>
          <w:lang w:val="en-US"/>
        </w:rPr>
        <w:t>, 110165 (2022).</w:t>
      </w:r>
    </w:p>
    <w:p w14:paraId="714F799F" w14:textId="77777777" w:rsidR="00EC4946" w:rsidRPr="00EC4946" w:rsidRDefault="00EC4946" w:rsidP="00EC4946">
      <w:pPr>
        <w:pStyle w:val="af6"/>
        <w:rPr>
          <w:lang w:val="en-US"/>
        </w:rPr>
      </w:pPr>
      <w:r w:rsidRPr="00EC4946">
        <w:rPr>
          <w:lang w:val="en-US"/>
        </w:rPr>
        <w:t>14.</w:t>
      </w:r>
      <w:r w:rsidRPr="00EC4946">
        <w:rPr>
          <w:lang w:val="en-US"/>
        </w:rPr>
        <w:tab/>
        <w:t xml:space="preserve">Habeeb, A. F. S. A. Determination of free amino groups in proteins by trinitrobenzenesulfonic acid. </w:t>
      </w:r>
      <w:r w:rsidRPr="00EC4946">
        <w:rPr>
          <w:i/>
          <w:iCs/>
          <w:lang w:val="en-US"/>
        </w:rPr>
        <w:t>Anal. Biochem.</w:t>
      </w:r>
      <w:r w:rsidRPr="00EC4946">
        <w:rPr>
          <w:lang w:val="en-US"/>
        </w:rPr>
        <w:t xml:space="preserve"> </w:t>
      </w:r>
      <w:r w:rsidRPr="00EC4946">
        <w:rPr>
          <w:b/>
          <w:bCs/>
          <w:lang w:val="en-US"/>
        </w:rPr>
        <w:t>14</w:t>
      </w:r>
      <w:r w:rsidRPr="00EC4946">
        <w:rPr>
          <w:lang w:val="en-US"/>
        </w:rPr>
        <w:t>, 328–336 (1966).</w:t>
      </w:r>
    </w:p>
    <w:p w14:paraId="10F9BA95" w14:textId="77777777" w:rsidR="00EC4946" w:rsidRPr="00EC4946" w:rsidRDefault="00EC4946" w:rsidP="00EC4946">
      <w:pPr>
        <w:pStyle w:val="af6"/>
        <w:rPr>
          <w:lang w:val="en-US"/>
        </w:rPr>
      </w:pPr>
      <w:r w:rsidRPr="00EC4946">
        <w:rPr>
          <w:lang w:val="en-US"/>
        </w:rPr>
        <w:t>15.</w:t>
      </w:r>
      <w:r w:rsidRPr="00EC4946">
        <w:rPr>
          <w:lang w:val="en-US"/>
        </w:rPr>
        <w:tab/>
        <w:t xml:space="preserve">Khramtsov, P. </w:t>
      </w:r>
      <w:r w:rsidRPr="00EC4946">
        <w:rPr>
          <w:i/>
          <w:iCs/>
          <w:lang w:val="en-US"/>
        </w:rPr>
        <w:t>et al.</w:t>
      </w:r>
      <w:r w:rsidRPr="00EC4946">
        <w:rPr>
          <w:lang w:val="en-US"/>
        </w:rPr>
        <w:t xml:space="preserve"> Conjugation of carbon coated-iron nanoparticles with biomolecules for NMR-based assay. </w:t>
      </w:r>
      <w:r w:rsidRPr="00EC4946">
        <w:rPr>
          <w:i/>
          <w:iCs/>
          <w:lang w:val="en-US"/>
        </w:rPr>
        <w:t>Colloids Surf. B Biointerfaces</w:t>
      </w:r>
      <w:r w:rsidRPr="00EC4946">
        <w:rPr>
          <w:lang w:val="en-US"/>
        </w:rPr>
        <w:t xml:space="preserve"> </w:t>
      </w:r>
      <w:r w:rsidRPr="00EC4946">
        <w:rPr>
          <w:b/>
          <w:bCs/>
          <w:lang w:val="en-US"/>
        </w:rPr>
        <w:t>176</w:t>
      </w:r>
      <w:r w:rsidRPr="00EC4946">
        <w:rPr>
          <w:lang w:val="en-US"/>
        </w:rPr>
        <w:t>, 256–264 (2019).</w:t>
      </w:r>
    </w:p>
    <w:p w14:paraId="5777964F" w14:textId="77777777" w:rsidR="00EC4946" w:rsidRPr="00EC4946" w:rsidRDefault="00EC4946" w:rsidP="00EC4946">
      <w:pPr>
        <w:pStyle w:val="af6"/>
        <w:rPr>
          <w:lang w:val="en-US"/>
        </w:rPr>
      </w:pPr>
      <w:r w:rsidRPr="00EC4946">
        <w:rPr>
          <w:lang w:val="en-US"/>
        </w:rPr>
        <w:t>16.</w:t>
      </w:r>
      <w:r w:rsidRPr="00EC4946">
        <w:rPr>
          <w:lang w:val="en-US"/>
        </w:rPr>
        <w:tab/>
        <w:t xml:space="preserve">Cabana, H., Ahamed, A. &amp; Leduc, R. Conjugation of laccase from the white rot fungus Trametes versicolor to chitosan and its utilization for the elimination of triclosan. </w:t>
      </w:r>
      <w:r w:rsidRPr="00EC4946">
        <w:rPr>
          <w:i/>
          <w:iCs/>
          <w:lang w:val="en-US"/>
        </w:rPr>
        <w:t>Bioresour. Technol.</w:t>
      </w:r>
      <w:r w:rsidRPr="00EC4946">
        <w:rPr>
          <w:lang w:val="en-US"/>
        </w:rPr>
        <w:t xml:space="preserve"> </w:t>
      </w:r>
      <w:r w:rsidRPr="00EC4946">
        <w:rPr>
          <w:b/>
          <w:bCs/>
          <w:lang w:val="en-US"/>
        </w:rPr>
        <w:t>102</w:t>
      </w:r>
      <w:r w:rsidRPr="00EC4946">
        <w:rPr>
          <w:lang w:val="en-US"/>
        </w:rPr>
        <w:t>, 1656–1662 (2011).</w:t>
      </w:r>
    </w:p>
    <w:p w14:paraId="21CE26AC" w14:textId="77777777" w:rsidR="00EC4946" w:rsidRPr="00EC4946" w:rsidRDefault="00EC4946" w:rsidP="00EC4946">
      <w:pPr>
        <w:pStyle w:val="af6"/>
        <w:rPr>
          <w:lang w:val="en-US"/>
        </w:rPr>
      </w:pPr>
      <w:r w:rsidRPr="00EC4946">
        <w:rPr>
          <w:lang w:val="en-US"/>
        </w:rPr>
        <w:t>17.</w:t>
      </w:r>
      <w:r w:rsidRPr="00EC4946">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EC4946">
        <w:rPr>
          <w:i/>
          <w:iCs/>
          <w:lang w:val="en-US"/>
        </w:rPr>
        <w:t>Langmuir</w:t>
      </w:r>
      <w:r w:rsidRPr="00EC4946">
        <w:rPr>
          <w:lang w:val="en-US"/>
        </w:rPr>
        <w:t xml:space="preserve"> </w:t>
      </w:r>
      <w:r w:rsidRPr="00EC4946">
        <w:rPr>
          <w:b/>
          <w:bCs/>
          <w:lang w:val="en-US"/>
        </w:rPr>
        <w:t>27</w:t>
      </w:r>
      <w:r w:rsidRPr="00EC4946">
        <w:rPr>
          <w:lang w:val="en-US"/>
        </w:rPr>
        <w:t>, 13888–13896 (2011).</w:t>
      </w:r>
    </w:p>
    <w:p w14:paraId="7CAE6361" w14:textId="77777777" w:rsidR="00EC4946" w:rsidRPr="00EC4946" w:rsidRDefault="00EC4946" w:rsidP="00EC4946">
      <w:pPr>
        <w:pStyle w:val="af6"/>
        <w:rPr>
          <w:lang w:val="en-US"/>
        </w:rPr>
      </w:pPr>
      <w:r w:rsidRPr="00EC4946">
        <w:rPr>
          <w:lang w:val="en-US"/>
        </w:rPr>
        <w:t>18.</w:t>
      </w:r>
      <w:r w:rsidRPr="00EC4946">
        <w:rPr>
          <w:lang w:val="en-US"/>
        </w:rPr>
        <w:tab/>
        <w:t xml:space="preserve">Vrana, N. E. </w:t>
      </w:r>
      <w:r w:rsidRPr="00EC4946">
        <w:rPr>
          <w:i/>
          <w:iCs/>
          <w:lang w:val="en-US"/>
        </w:rPr>
        <w:t>et al.</w:t>
      </w:r>
      <w:r w:rsidRPr="00EC4946">
        <w:rPr>
          <w:lang w:val="en-US"/>
        </w:rPr>
        <w:t xml:space="preserve"> EDC/NHS cross-linked collagen foams as scaffolds for artificial corneal stroma. </w:t>
      </w:r>
      <w:r w:rsidRPr="00EC4946">
        <w:rPr>
          <w:i/>
          <w:iCs/>
          <w:lang w:val="en-US"/>
        </w:rPr>
        <w:t>J. Biomater. Sci. Polym. Ed.</w:t>
      </w:r>
      <w:r w:rsidRPr="00EC4946">
        <w:rPr>
          <w:lang w:val="en-US"/>
        </w:rPr>
        <w:t xml:space="preserve"> </w:t>
      </w:r>
      <w:r w:rsidRPr="00EC4946">
        <w:rPr>
          <w:b/>
          <w:bCs/>
          <w:lang w:val="en-US"/>
        </w:rPr>
        <w:t>18</w:t>
      </w:r>
      <w:r w:rsidRPr="00EC4946">
        <w:rPr>
          <w:lang w:val="en-US"/>
        </w:rPr>
        <w:t>, 1527–1545 (2007).</w:t>
      </w:r>
    </w:p>
    <w:p w14:paraId="49278AB5" w14:textId="77777777" w:rsidR="00EC4946" w:rsidRPr="00EC4946" w:rsidRDefault="00EC4946" w:rsidP="00EC4946">
      <w:pPr>
        <w:pStyle w:val="af6"/>
        <w:rPr>
          <w:lang w:val="en-US"/>
        </w:rPr>
      </w:pPr>
      <w:r w:rsidRPr="00EC4946">
        <w:rPr>
          <w:lang w:val="en-US"/>
        </w:rPr>
        <w:t>19.</w:t>
      </w:r>
      <w:r w:rsidRPr="00EC4946">
        <w:rPr>
          <w:lang w:val="en-US"/>
        </w:rPr>
        <w:tab/>
        <w:t xml:space="preserve">Tang, Z. </w:t>
      </w:r>
      <w:r w:rsidRPr="00EC4946">
        <w:rPr>
          <w:i/>
          <w:iCs/>
          <w:lang w:val="en-US"/>
        </w:rPr>
        <w:t>et al.</w:t>
      </w:r>
      <w:r w:rsidRPr="00EC4946">
        <w:rPr>
          <w:lang w:val="en-US"/>
        </w:rPr>
        <w:t xml:space="preserve"> A General Protein Unfolding‐Chemical Coupling Strategy for Pure Protein Hydrogels with Mechanically Strong and Multifunctional Properties. </w:t>
      </w:r>
      <w:r w:rsidRPr="00EC4946">
        <w:rPr>
          <w:i/>
          <w:iCs/>
          <w:lang w:val="en-US"/>
        </w:rPr>
        <w:t>Adv. Sci.</w:t>
      </w:r>
      <w:r w:rsidRPr="00EC4946">
        <w:rPr>
          <w:lang w:val="en-US"/>
        </w:rPr>
        <w:t xml:space="preserve"> </w:t>
      </w:r>
      <w:r w:rsidRPr="00EC4946">
        <w:rPr>
          <w:b/>
          <w:bCs/>
          <w:lang w:val="en-US"/>
        </w:rPr>
        <w:t>9</w:t>
      </w:r>
      <w:r w:rsidRPr="00EC4946">
        <w:rPr>
          <w:lang w:val="en-US"/>
        </w:rPr>
        <w:t>, 2102557 (2022).</w:t>
      </w:r>
    </w:p>
    <w:p w14:paraId="0D010F02" w14:textId="77777777" w:rsidR="00EC4946" w:rsidRPr="00EC4946" w:rsidRDefault="00EC4946" w:rsidP="00EC4946">
      <w:pPr>
        <w:pStyle w:val="af6"/>
        <w:rPr>
          <w:lang w:val="en-US"/>
        </w:rPr>
      </w:pPr>
      <w:r w:rsidRPr="00EC4946">
        <w:rPr>
          <w:lang w:val="en-US"/>
        </w:rPr>
        <w:t>20.</w:t>
      </w:r>
      <w:r w:rsidRPr="00EC4946">
        <w:rPr>
          <w:lang w:val="en-US"/>
        </w:rPr>
        <w:tab/>
        <w:t xml:space="preserve">Dogan, A. A. &amp; Dufva, M. Customized 3D-printed stackable cell culture inserts tailored with bioactive membranes. </w:t>
      </w:r>
      <w:r w:rsidRPr="00EC4946">
        <w:rPr>
          <w:i/>
          <w:iCs/>
          <w:lang w:val="en-US"/>
        </w:rPr>
        <w:t>Sci. Rep.</w:t>
      </w:r>
      <w:r w:rsidRPr="00EC4946">
        <w:rPr>
          <w:lang w:val="en-US"/>
        </w:rPr>
        <w:t xml:space="preserve"> </w:t>
      </w:r>
      <w:r w:rsidRPr="00EC4946">
        <w:rPr>
          <w:b/>
          <w:bCs/>
          <w:lang w:val="en-US"/>
        </w:rPr>
        <w:t>12</w:t>
      </w:r>
      <w:r w:rsidRPr="00EC4946">
        <w:rPr>
          <w:lang w:val="en-US"/>
        </w:rPr>
        <w:t>, 3694 (2022).</w:t>
      </w:r>
    </w:p>
    <w:p w14:paraId="7CA97D9D" w14:textId="77777777" w:rsidR="00EC4946" w:rsidRPr="00EC4946" w:rsidRDefault="00EC4946" w:rsidP="00EC4946">
      <w:pPr>
        <w:pStyle w:val="af6"/>
        <w:rPr>
          <w:lang w:val="en-US"/>
        </w:rPr>
      </w:pPr>
      <w:r w:rsidRPr="00EC4946">
        <w:rPr>
          <w:lang w:val="en-US"/>
        </w:rPr>
        <w:t>21.</w:t>
      </w:r>
      <w:r w:rsidRPr="00EC4946">
        <w:rPr>
          <w:lang w:val="en-US"/>
        </w:rPr>
        <w:tab/>
        <w:t xml:space="preserve">Byzov, I. V. </w:t>
      </w:r>
      <w:r w:rsidRPr="00EC4946">
        <w:rPr>
          <w:i/>
          <w:iCs/>
          <w:lang w:val="en-US"/>
        </w:rPr>
        <w:t>et al.</w:t>
      </w:r>
      <w:r w:rsidRPr="00EC4946">
        <w:rPr>
          <w:lang w:val="en-US"/>
        </w:rPr>
        <w:t xml:space="preserve"> NMR Relaxometry at Quantification of the Captured Magnetic Nanoparticles by Cells. </w:t>
      </w:r>
      <w:r w:rsidRPr="00EC4946">
        <w:rPr>
          <w:i/>
          <w:iCs/>
          <w:lang w:val="en-US"/>
        </w:rPr>
        <w:t>Phys. Met. Metallogr.</w:t>
      </w:r>
      <w:r w:rsidRPr="00EC4946">
        <w:rPr>
          <w:lang w:val="en-US"/>
        </w:rPr>
        <w:t xml:space="preserve"> </w:t>
      </w:r>
      <w:r w:rsidRPr="00EC4946">
        <w:rPr>
          <w:b/>
          <w:bCs/>
          <w:lang w:val="en-US"/>
        </w:rPr>
        <w:t>120</w:t>
      </w:r>
      <w:r w:rsidRPr="00EC4946">
        <w:rPr>
          <w:lang w:val="en-US"/>
        </w:rPr>
        <w:t>, 1341–1346 (2019).</w:t>
      </w:r>
    </w:p>
    <w:p w14:paraId="0D44F197" w14:textId="77777777" w:rsidR="00EC4946" w:rsidRPr="00EC4946" w:rsidRDefault="00EC4946" w:rsidP="00EC4946">
      <w:pPr>
        <w:pStyle w:val="af6"/>
        <w:rPr>
          <w:lang w:val="en-US"/>
        </w:rPr>
      </w:pPr>
      <w:r w:rsidRPr="00EC4946">
        <w:rPr>
          <w:lang w:val="en-US"/>
        </w:rPr>
        <w:t>22.</w:t>
      </w:r>
      <w:r w:rsidRPr="00EC4946">
        <w:rPr>
          <w:lang w:val="en-US"/>
        </w:rPr>
        <w:tab/>
        <w:t xml:space="preserve">Minin, A. S. </w:t>
      </w:r>
      <w:r w:rsidRPr="00EC4946">
        <w:rPr>
          <w:i/>
          <w:iCs/>
          <w:lang w:val="en-US"/>
        </w:rPr>
        <w:t>et al.</w:t>
      </w:r>
      <w:r w:rsidRPr="00EC4946">
        <w:rPr>
          <w:lang w:val="en-US"/>
        </w:rPr>
        <w:t xml:space="preserve"> Application of NMR for quantification of magnetic nanoparticles and development of paper-based assay. </w:t>
      </w:r>
      <w:r w:rsidRPr="00EC4946">
        <w:rPr>
          <w:i/>
          <w:iCs/>
          <w:lang w:val="en-US"/>
        </w:rPr>
        <w:t>J. Phys. Conf. Ser.</w:t>
      </w:r>
      <w:r w:rsidRPr="00EC4946">
        <w:rPr>
          <w:lang w:val="en-US"/>
        </w:rPr>
        <w:t xml:space="preserve"> </w:t>
      </w:r>
      <w:r w:rsidRPr="00EC4946">
        <w:rPr>
          <w:b/>
          <w:bCs/>
          <w:lang w:val="en-US"/>
        </w:rPr>
        <w:t>1389</w:t>
      </w:r>
      <w:r w:rsidRPr="00EC4946">
        <w:rPr>
          <w:lang w:val="en-US"/>
        </w:rPr>
        <w:t>, 012069 (2019).</w:t>
      </w:r>
    </w:p>
    <w:p w14:paraId="28F4E395" w14:textId="77777777" w:rsidR="00EC4946" w:rsidRPr="00EC4946" w:rsidRDefault="00EC4946" w:rsidP="00EC4946">
      <w:pPr>
        <w:pStyle w:val="af6"/>
        <w:rPr>
          <w:lang w:val="en-US"/>
        </w:rPr>
      </w:pPr>
      <w:r w:rsidRPr="00EC4946">
        <w:rPr>
          <w:lang w:val="en-US"/>
        </w:rPr>
        <w:lastRenderedPageBreak/>
        <w:t>23.</w:t>
      </w:r>
      <w:r w:rsidRPr="00EC4946">
        <w:rPr>
          <w:lang w:val="en-US"/>
        </w:rPr>
        <w:tab/>
        <w:t xml:space="preserve">Sazonova, E. V., Chesnokov, M. S., Zhivotovsky, B. &amp; Kopeina, G. S. Drug toxicity assessment: cell proliferation versus cell death. </w:t>
      </w:r>
      <w:r w:rsidRPr="00EC4946">
        <w:rPr>
          <w:i/>
          <w:iCs/>
          <w:lang w:val="en-US"/>
        </w:rPr>
        <w:t>Cell Death Discov.</w:t>
      </w:r>
      <w:r w:rsidRPr="00EC4946">
        <w:rPr>
          <w:lang w:val="en-US"/>
        </w:rPr>
        <w:t xml:space="preserve"> </w:t>
      </w:r>
      <w:r w:rsidRPr="00EC4946">
        <w:rPr>
          <w:b/>
          <w:bCs/>
          <w:lang w:val="en-US"/>
        </w:rPr>
        <w:t>8</w:t>
      </w:r>
      <w:r w:rsidRPr="00EC4946">
        <w:rPr>
          <w:lang w:val="en-US"/>
        </w:rPr>
        <w:t>, 417 (2022).</w:t>
      </w:r>
    </w:p>
    <w:p w14:paraId="55CB87AC" w14:textId="77777777" w:rsidR="00EC4946" w:rsidRPr="00EC4946" w:rsidRDefault="00EC4946" w:rsidP="00EC4946">
      <w:pPr>
        <w:pStyle w:val="af6"/>
        <w:rPr>
          <w:lang w:val="en-US"/>
        </w:rPr>
      </w:pPr>
      <w:r w:rsidRPr="00EC4946">
        <w:rPr>
          <w:lang w:val="en-US"/>
        </w:rPr>
        <w:t>24.</w:t>
      </w:r>
      <w:r w:rsidRPr="00EC4946">
        <w:rPr>
          <w:lang w:val="en-US"/>
        </w:rPr>
        <w:tab/>
        <w:t xml:space="preserve">Lupu, A. R. &amp; Popescu, T. The noncellular reduction of MTT tetrazolium salt by TiO2 nanoparticles and its implications for cytotoxicity assays. </w:t>
      </w:r>
      <w:r w:rsidRPr="00EC4946">
        <w:rPr>
          <w:i/>
          <w:iCs/>
          <w:lang w:val="en-US"/>
        </w:rPr>
        <w:t>Toxicol. In Vitro</w:t>
      </w:r>
      <w:r w:rsidRPr="00EC4946">
        <w:rPr>
          <w:lang w:val="en-US"/>
        </w:rPr>
        <w:t xml:space="preserve"> </w:t>
      </w:r>
      <w:r w:rsidRPr="00EC4946">
        <w:rPr>
          <w:b/>
          <w:bCs/>
          <w:lang w:val="en-US"/>
        </w:rPr>
        <w:t>27</w:t>
      </w:r>
      <w:r w:rsidRPr="00EC4946">
        <w:rPr>
          <w:lang w:val="en-US"/>
        </w:rPr>
        <w:t>, 1445–1450 (2013).</w:t>
      </w:r>
    </w:p>
    <w:p w14:paraId="7C20A254" w14:textId="77777777" w:rsidR="00EC4946" w:rsidRPr="00EC4946" w:rsidRDefault="00EC4946" w:rsidP="00EC4946">
      <w:pPr>
        <w:pStyle w:val="af6"/>
        <w:rPr>
          <w:lang w:val="en-US"/>
        </w:rPr>
      </w:pPr>
      <w:r w:rsidRPr="00EC4946">
        <w:rPr>
          <w:lang w:val="en-US"/>
        </w:rPr>
        <w:t>25.</w:t>
      </w:r>
      <w:r w:rsidRPr="00EC4946">
        <w:rPr>
          <w:lang w:val="en-US"/>
        </w:rPr>
        <w:tab/>
        <w:t xml:space="preserve">Gough, J. E., Scotchford, C. A. &amp; Downes, S. Cytotoxicity of glutaraldehyde crosslinked collagen/poly(vinyl alcohol) films is by the mechanism of apoptosis. </w:t>
      </w:r>
      <w:r w:rsidRPr="00EC4946">
        <w:rPr>
          <w:i/>
          <w:iCs/>
          <w:lang w:val="en-US"/>
        </w:rPr>
        <w:t>J. Biomed. Mater. Res.</w:t>
      </w:r>
      <w:r w:rsidRPr="00EC4946">
        <w:rPr>
          <w:lang w:val="en-US"/>
        </w:rPr>
        <w:t xml:space="preserve"> </w:t>
      </w:r>
      <w:r w:rsidRPr="00EC4946">
        <w:rPr>
          <w:b/>
          <w:bCs/>
          <w:lang w:val="en-US"/>
        </w:rPr>
        <w:t>61</w:t>
      </w:r>
      <w:r w:rsidRPr="00EC4946">
        <w:rPr>
          <w:lang w:val="en-US"/>
        </w:rPr>
        <w:t>, 121–130 (2002).</w:t>
      </w:r>
    </w:p>
    <w:p w14:paraId="0B007059" w14:textId="77777777" w:rsidR="00EC4946" w:rsidRPr="00EC4946" w:rsidRDefault="00EC4946" w:rsidP="00EC4946">
      <w:pPr>
        <w:pStyle w:val="af6"/>
        <w:rPr>
          <w:lang w:val="en-US"/>
        </w:rPr>
      </w:pPr>
      <w:r w:rsidRPr="00EC4946">
        <w:rPr>
          <w:lang w:val="en-US"/>
        </w:rPr>
        <w:t>26.</w:t>
      </w:r>
      <w:r w:rsidRPr="00EC4946">
        <w:rPr>
          <w:lang w:val="en-US"/>
        </w:rPr>
        <w:tab/>
        <w:t xml:space="preserve">Intaraprasit, S., Faikrua, A., Sittichokechaiwut, A. &amp; Viyoch, J. Efficacy evaluation of the fibroblast-seeded collagen/chitosan scaffold on application in skin tissue engineering. </w:t>
      </w:r>
      <w:r w:rsidRPr="00EC4946">
        <w:rPr>
          <w:i/>
          <w:iCs/>
          <w:lang w:val="en-US"/>
        </w:rPr>
        <w:t>ScienceAsia</w:t>
      </w:r>
      <w:r w:rsidRPr="00EC4946">
        <w:rPr>
          <w:lang w:val="en-US"/>
        </w:rPr>
        <w:t xml:space="preserve"> </w:t>
      </w:r>
      <w:r w:rsidRPr="00EC4946">
        <w:rPr>
          <w:b/>
          <w:bCs/>
          <w:lang w:val="en-US"/>
        </w:rPr>
        <w:t>38</w:t>
      </w:r>
      <w:r w:rsidRPr="00EC4946">
        <w:rPr>
          <w:lang w:val="en-US"/>
        </w:rPr>
        <w:t>, 268 (2012).</w:t>
      </w:r>
    </w:p>
    <w:p w14:paraId="2AE2B550" w14:textId="77777777" w:rsidR="00EC4946" w:rsidRPr="00EC4946" w:rsidRDefault="00EC4946" w:rsidP="00EC4946">
      <w:pPr>
        <w:pStyle w:val="af6"/>
        <w:rPr>
          <w:lang w:val="en-US"/>
        </w:rPr>
      </w:pPr>
      <w:r w:rsidRPr="00EC4946">
        <w:rPr>
          <w:lang w:val="en-US"/>
        </w:rPr>
        <w:t>27.</w:t>
      </w:r>
      <w:r w:rsidRPr="00EC4946">
        <w:rPr>
          <w:lang w:val="en-US"/>
        </w:rPr>
        <w:tab/>
        <w:t xml:space="preserve">Collins, J. S. &amp; Goldsmith, T. H. Spectral properties of fluorescence induced by glutaraldehyde fixation. </w:t>
      </w:r>
      <w:r w:rsidRPr="00EC4946">
        <w:rPr>
          <w:i/>
          <w:iCs/>
          <w:lang w:val="en-US"/>
        </w:rPr>
        <w:t>J. Histochem. Cytochem.</w:t>
      </w:r>
      <w:r w:rsidRPr="00EC4946">
        <w:rPr>
          <w:lang w:val="en-US"/>
        </w:rPr>
        <w:t xml:space="preserve"> </w:t>
      </w:r>
      <w:r w:rsidRPr="00EC4946">
        <w:rPr>
          <w:b/>
          <w:bCs/>
          <w:lang w:val="en-US"/>
        </w:rPr>
        <w:t>29</w:t>
      </w:r>
      <w:r w:rsidRPr="00EC4946">
        <w:rPr>
          <w:lang w:val="en-US"/>
        </w:rPr>
        <w:t>, 411–414 (1981).</w:t>
      </w:r>
    </w:p>
    <w:p w14:paraId="565293A1" w14:textId="77777777" w:rsidR="00EC4946" w:rsidRPr="00EC4946" w:rsidRDefault="00EC4946" w:rsidP="00EC4946">
      <w:pPr>
        <w:pStyle w:val="af6"/>
        <w:rPr>
          <w:lang w:val="en-US"/>
        </w:rPr>
      </w:pPr>
      <w:r w:rsidRPr="00EC4946">
        <w:rPr>
          <w:lang w:val="en-US"/>
        </w:rPr>
        <w:t>28.</w:t>
      </w:r>
      <w:r w:rsidRPr="00EC4946">
        <w:rPr>
          <w:lang w:val="en-US"/>
        </w:rPr>
        <w:tab/>
        <w:t xml:space="preserve">Wassmer, C.-H. </w:t>
      </w:r>
      <w:r w:rsidRPr="00EC4946">
        <w:rPr>
          <w:i/>
          <w:iCs/>
          <w:lang w:val="en-US"/>
        </w:rPr>
        <w:t>et al.</w:t>
      </w:r>
      <w:r w:rsidRPr="00EC4946">
        <w:rPr>
          <w:lang w:val="en-US"/>
        </w:rPr>
        <w:t xml:space="preserve"> Engineering of Primary Pancreatic Islet Cell Spheroids for Three-dimensional Culture or Transplantation: A Methodological Comparative Study. </w:t>
      </w:r>
      <w:r w:rsidRPr="00EC4946">
        <w:rPr>
          <w:i/>
          <w:iCs/>
          <w:lang w:val="en-US"/>
        </w:rPr>
        <w:t>Cell Transplant.</w:t>
      </w:r>
      <w:r w:rsidRPr="00EC4946">
        <w:rPr>
          <w:lang w:val="en-US"/>
        </w:rPr>
        <w:t xml:space="preserve"> </w:t>
      </w:r>
      <w:r w:rsidRPr="00EC4946">
        <w:rPr>
          <w:b/>
          <w:bCs/>
          <w:lang w:val="en-US"/>
        </w:rPr>
        <w:t>29</w:t>
      </w:r>
      <w:r w:rsidRPr="00EC4946">
        <w:rPr>
          <w:lang w:val="en-US"/>
        </w:rPr>
        <w:t>, 096368972093729 (2020).</w:t>
      </w:r>
    </w:p>
    <w:p w14:paraId="38F671F6" w14:textId="77777777" w:rsidR="00EC4946" w:rsidRPr="00EC4946" w:rsidRDefault="00EC4946" w:rsidP="00EC4946">
      <w:pPr>
        <w:pStyle w:val="af6"/>
        <w:rPr>
          <w:lang w:val="en-US"/>
        </w:rPr>
      </w:pPr>
      <w:r w:rsidRPr="00EC4946">
        <w:rPr>
          <w:lang w:val="en-US"/>
        </w:rPr>
        <w:t>29.</w:t>
      </w:r>
      <w:r w:rsidRPr="00EC4946">
        <w:rPr>
          <w:lang w:val="en-US"/>
        </w:rPr>
        <w:tab/>
        <w:t xml:space="preserve">Kazama, R., Fujita, S. &amp; Sakai, S. Cell Dome as an Evaluation Platform for Organized HepG2 Cells. </w:t>
      </w:r>
      <w:r w:rsidRPr="00EC4946">
        <w:rPr>
          <w:i/>
          <w:iCs/>
          <w:lang w:val="en-US"/>
        </w:rPr>
        <w:t>Cells</w:t>
      </w:r>
      <w:r w:rsidRPr="00EC4946">
        <w:rPr>
          <w:lang w:val="en-US"/>
        </w:rPr>
        <w:t xml:space="preserve"> </w:t>
      </w:r>
      <w:r w:rsidRPr="00EC4946">
        <w:rPr>
          <w:b/>
          <w:bCs/>
          <w:lang w:val="en-US"/>
        </w:rPr>
        <w:t>12</w:t>
      </w:r>
      <w:r w:rsidRPr="00EC4946">
        <w:rPr>
          <w:lang w:val="en-US"/>
        </w:rPr>
        <w:t>, 69 (2022).</w:t>
      </w:r>
    </w:p>
    <w:p w14:paraId="617EC87A" w14:textId="77777777" w:rsidR="00EC4946" w:rsidRPr="00EC4946" w:rsidRDefault="00EC4946" w:rsidP="00EC4946">
      <w:pPr>
        <w:pStyle w:val="af6"/>
        <w:rPr>
          <w:lang w:val="en-US"/>
        </w:rPr>
      </w:pPr>
      <w:r w:rsidRPr="00EC4946">
        <w:rPr>
          <w:lang w:val="en-US"/>
        </w:rPr>
        <w:t>30.</w:t>
      </w:r>
      <w:r w:rsidRPr="00EC4946">
        <w:rPr>
          <w:lang w:val="en-US"/>
        </w:rPr>
        <w:tab/>
        <w:t xml:space="preserve">Abugomaa, A. </w:t>
      </w:r>
      <w:r w:rsidRPr="00EC4946">
        <w:rPr>
          <w:i/>
          <w:iCs/>
          <w:lang w:val="en-US"/>
        </w:rPr>
        <w:t>et al.</w:t>
      </w:r>
      <w:r w:rsidRPr="00EC4946">
        <w:rPr>
          <w:lang w:val="en-US"/>
        </w:rPr>
        <w:t xml:space="preserve"> Establishment of 2.5D organoid culture model using 3D bladder cancer organoid culture. </w:t>
      </w:r>
      <w:r w:rsidRPr="00EC4946">
        <w:rPr>
          <w:i/>
          <w:iCs/>
          <w:lang w:val="en-US"/>
        </w:rPr>
        <w:t>Sci. Rep.</w:t>
      </w:r>
      <w:r w:rsidRPr="00EC4946">
        <w:rPr>
          <w:lang w:val="en-US"/>
        </w:rPr>
        <w:t xml:space="preserve"> </w:t>
      </w:r>
      <w:r w:rsidRPr="00EC4946">
        <w:rPr>
          <w:b/>
          <w:bCs/>
          <w:lang w:val="en-US"/>
        </w:rPr>
        <w:t>10</w:t>
      </w:r>
      <w:r w:rsidRPr="00EC4946">
        <w:rPr>
          <w:lang w:val="en-US"/>
        </w:rPr>
        <w:t>, 9393 (2020).</w:t>
      </w:r>
    </w:p>
    <w:p w14:paraId="57DDCF8E" w14:textId="77777777" w:rsidR="00EC4946" w:rsidRPr="00EC4946" w:rsidRDefault="00EC4946" w:rsidP="00EC4946">
      <w:pPr>
        <w:pStyle w:val="af6"/>
      </w:pPr>
      <w:r w:rsidRPr="00EC4946">
        <w:rPr>
          <w:lang w:val="en-US"/>
        </w:rPr>
        <w:t>31.</w:t>
      </w:r>
      <w:r w:rsidRPr="00EC4946">
        <w:rPr>
          <w:lang w:val="en-US"/>
        </w:rPr>
        <w:tab/>
        <w:t xml:space="preserve">Aguilar Cosme, J. R., Gagui, D. C., Bryant, H. E. &amp; Claeyssens, F. Morphological Response in Cancer Spheroids for Screening Photodynamic Therapy Parameters. </w:t>
      </w:r>
      <w:r w:rsidRPr="00EC4946">
        <w:rPr>
          <w:i/>
          <w:iCs/>
        </w:rPr>
        <w:t>Front. Mol. Biosci.</w:t>
      </w:r>
      <w:r w:rsidRPr="00EC4946">
        <w:t xml:space="preserve"> </w:t>
      </w:r>
      <w:r w:rsidRPr="00EC4946">
        <w:rPr>
          <w:b/>
          <w:bCs/>
        </w:rPr>
        <w:t>8</w:t>
      </w:r>
      <w:r w:rsidRPr="00EC4946">
        <w:t>, 784962 (2021).</w:t>
      </w:r>
    </w:p>
    <w:p w14:paraId="2C68F581" w14:textId="4CB3C513"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3BEF2" w14:textId="77777777" w:rsidR="00593C9F" w:rsidRDefault="00593C9F" w:rsidP="003770DB">
      <w:pPr>
        <w:spacing w:after="0" w:line="240" w:lineRule="auto"/>
      </w:pPr>
      <w:r>
        <w:separator/>
      </w:r>
    </w:p>
  </w:endnote>
  <w:endnote w:type="continuationSeparator" w:id="0">
    <w:p w14:paraId="0167DA7B" w14:textId="77777777" w:rsidR="00593C9F" w:rsidRDefault="00593C9F"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AD7A5" w14:textId="77777777" w:rsidR="00593C9F" w:rsidRDefault="00593C9F" w:rsidP="003770DB">
      <w:pPr>
        <w:spacing w:after="0" w:line="240" w:lineRule="auto"/>
      </w:pPr>
      <w:r>
        <w:separator/>
      </w:r>
    </w:p>
  </w:footnote>
  <w:footnote w:type="continuationSeparator" w:id="0">
    <w:p w14:paraId="2ED37EC7" w14:textId="77777777" w:rsidR="00593C9F" w:rsidRDefault="00593C9F"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609E0"/>
    <w:rsid w:val="00066B76"/>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212"/>
    <w:rsid w:val="000F296E"/>
    <w:rsid w:val="00100351"/>
    <w:rsid w:val="0010641B"/>
    <w:rsid w:val="001074BB"/>
    <w:rsid w:val="00114836"/>
    <w:rsid w:val="00114EE8"/>
    <w:rsid w:val="001216E3"/>
    <w:rsid w:val="00126259"/>
    <w:rsid w:val="001263C2"/>
    <w:rsid w:val="00130583"/>
    <w:rsid w:val="001330D6"/>
    <w:rsid w:val="0013488D"/>
    <w:rsid w:val="00134F9A"/>
    <w:rsid w:val="00135421"/>
    <w:rsid w:val="00137BDD"/>
    <w:rsid w:val="00141860"/>
    <w:rsid w:val="00143AF7"/>
    <w:rsid w:val="00143C56"/>
    <w:rsid w:val="00144AC7"/>
    <w:rsid w:val="001462BC"/>
    <w:rsid w:val="0014675E"/>
    <w:rsid w:val="001611A8"/>
    <w:rsid w:val="00161D11"/>
    <w:rsid w:val="0016277F"/>
    <w:rsid w:val="001668F1"/>
    <w:rsid w:val="00170903"/>
    <w:rsid w:val="00171FB9"/>
    <w:rsid w:val="0017495C"/>
    <w:rsid w:val="001776EF"/>
    <w:rsid w:val="0018535B"/>
    <w:rsid w:val="00191137"/>
    <w:rsid w:val="001933DE"/>
    <w:rsid w:val="00196924"/>
    <w:rsid w:val="00197E2B"/>
    <w:rsid w:val="00197F85"/>
    <w:rsid w:val="001A2271"/>
    <w:rsid w:val="001A2600"/>
    <w:rsid w:val="001A2B1B"/>
    <w:rsid w:val="001A37C9"/>
    <w:rsid w:val="001A3D8E"/>
    <w:rsid w:val="001A665D"/>
    <w:rsid w:val="001B30B4"/>
    <w:rsid w:val="001B7C20"/>
    <w:rsid w:val="001C54FC"/>
    <w:rsid w:val="001C624C"/>
    <w:rsid w:val="001D1DC1"/>
    <w:rsid w:val="001D63C0"/>
    <w:rsid w:val="001E0B46"/>
    <w:rsid w:val="001E61B6"/>
    <w:rsid w:val="001F0CB3"/>
    <w:rsid w:val="001F23C0"/>
    <w:rsid w:val="001F591A"/>
    <w:rsid w:val="00201E47"/>
    <w:rsid w:val="00205F23"/>
    <w:rsid w:val="0021303D"/>
    <w:rsid w:val="00213348"/>
    <w:rsid w:val="002158CE"/>
    <w:rsid w:val="002204CD"/>
    <w:rsid w:val="00223218"/>
    <w:rsid w:val="00224864"/>
    <w:rsid w:val="00225A6A"/>
    <w:rsid w:val="002261E7"/>
    <w:rsid w:val="00226319"/>
    <w:rsid w:val="00227868"/>
    <w:rsid w:val="0023090B"/>
    <w:rsid w:val="00231F00"/>
    <w:rsid w:val="0023384C"/>
    <w:rsid w:val="00233F25"/>
    <w:rsid w:val="00234125"/>
    <w:rsid w:val="00234665"/>
    <w:rsid w:val="002447EF"/>
    <w:rsid w:val="00246003"/>
    <w:rsid w:val="00246747"/>
    <w:rsid w:val="00247F7F"/>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7966"/>
    <w:rsid w:val="002E1B5E"/>
    <w:rsid w:val="002E21CD"/>
    <w:rsid w:val="002F12EB"/>
    <w:rsid w:val="002F7522"/>
    <w:rsid w:val="003042E5"/>
    <w:rsid w:val="00322EAC"/>
    <w:rsid w:val="00327901"/>
    <w:rsid w:val="00332363"/>
    <w:rsid w:val="00335D8E"/>
    <w:rsid w:val="003428FC"/>
    <w:rsid w:val="003442E2"/>
    <w:rsid w:val="00346EDD"/>
    <w:rsid w:val="00351AD4"/>
    <w:rsid w:val="0035264D"/>
    <w:rsid w:val="00353568"/>
    <w:rsid w:val="00356EF9"/>
    <w:rsid w:val="00362E2D"/>
    <w:rsid w:val="00371A6D"/>
    <w:rsid w:val="003770DB"/>
    <w:rsid w:val="00380CC0"/>
    <w:rsid w:val="0038362E"/>
    <w:rsid w:val="00383998"/>
    <w:rsid w:val="003847D8"/>
    <w:rsid w:val="00394C75"/>
    <w:rsid w:val="003A6DB4"/>
    <w:rsid w:val="003B1067"/>
    <w:rsid w:val="003B2AB3"/>
    <w:rsid w:val="003C0F84"/>
    <w:rsid w:val="003C286F"/>
    <w:rsid w:val="003D02AA"/>
    <w:rsid w:val="003D1BBE"/>
    <w:rsid w:val="003D3DE8"/>
    <w:rsid w:val="003D6FE6"/>
    <w:rsid w:val="003E5504"/>
    <w:rsid w:val="003E5A4E"/>
    <w:rsid w:val="003E65FA"/>
    <w:rsid w:val="003F331A"/>
    <w:rsid w:val="003F6111"/>
    <w:rsid w:val="0040547F"/>
    <w:rsid w:val="00405A56"/>
    <w:rsid w:val="00413DEA"/>
    <w:rsid w:val="0041584B"/>
    <w:rsid w:val="00416445"/>
    <w:rsid w:val="004203CC"/>
    <w:rsid w:val="00420BBB"/>
    <w:rsid w:val="00423CFC"/>
    <w:rsid w:val="00425373"/>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83B"/>
    <w:rsid w:val="00456600"/>
    <w:rsid w:val="00456827"/>
    <w:rsid w:val="00464246"/>
    <w:rsid w:val="00470472"/>
    <w:rsid w:val="00471F3E"/>
    <w:rsid w:val="004730E8"/>
    <w:rsid w:val="00481213"/>
    <w:rsid w:val="00481EE1"/>
    <w:rsid w:val="00487BEF"/>
    <w:rsid w:val="004A4416"/>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7466"/>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64C1"/>
    <w:rsid w:val="00581F63"/>
    <w:rsid w:val="005844BC"/>
    <w:rsid w:val="00587EA8"/>
    <w:rsid w:val="005903BE"/>
    <w:rsid w:val="0059098E"/>
    <w:rsid w:val="00591437"/>
    <w:rsid w:val="0059265B"/>
    <w:rsid w:val="00593C9F"/>
    <w:rsid w:val="005951DC"/>
    <w:rsid w:val="00596981"/>
    <w:rsid w:val="0059759D"/>
    <w:rsid w:val="005A68B0"/>
    <w:rsid w:val="005B022B"/>
    <w:rsid w:val="005B5181"/>
    <w:rsid w:val="005B626F"/>
    <w:rsid w:val="005B653E"/>
    <w:rsid w:val="005C3D07"/>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8AD"/>
    <w:rsid w:val="006636DF"/>
    <w:rsid w:val="00666403"/>
    <w:rsid w:val="00667007"/>
    <w:rsid w:val="006674E8"/>
    <w:rsid w:val="00667BCC"/>
    <w:rsid w:val="006739E9"/>
    <w:rsid w:val="006762B1"/>
    <w:rsid w:val="006818DD"/>
    <w:rsid w:val="00683575"/>
    <w:rsid w:val="00692CE5"/>
    <w:rsid w:val="00694F44"/>
    <w:rsid w:val="00695CE6"/>
    <w:rsid w:val="006A0785"/>
    <w:rsid w:val="006A5D8C"/>
    <w:rsid w:val="006B2937"/>
    <w:rsid w:val="006B3721"/>
    <w:rsid w:val="006B4565"/>
    <w:rsid w:val="006B49F0"/>
    <w:rsid w:val="006B62F1"/>
    <w:rsid w:val="006B65AE"/>
    <w:rsid w:val="006B65D8"/>
    <w:rsid w:val="006B6818"/>
    <w:rsid w:val="006C040C"/>
    <w:rsid w:val="006C06D6"/>
    <w:rsid w:val="006C1B3D"/>
    <w:rsid w:val="006C38B6"/>
    <w:rsid w:val="006C65AA"/>
    <w:rsid w:val="006D194D"/>
    <w:rsid w:val="006D3CC6"/>
    <w:rsid w:val="006E2CF1"/>
    <w:rsid w:val="006E7D1F"/>
    <w:rsid w:val="006F1759"/>
    <w:rsid w:val="006F31ED"/>
    <w:rsid w:val="006F56A0"/>
    <w:rsid w:val="006F62A0"/>
    <w:rsid w:val="00701D6A"/>
    <w:rsid w:val="00706054"/>
    <w:rsid w:val="00712061"/>
    <w:rsid w:val="007120DF"/>
    <w:rsid w:val="00715BAD"/>
    <w:rsid w:val="00723ED7"/>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76FD4"/>
    <w:rsid w:val="007835E7"/>
    <w:rsid w:val="00783CCA"/>
    <w:rsid w:val="007848BC"/>
    <w:rsid w:val="00787E01"/>
    <w:rsid w:val="00794614"/>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5C1"/>
    <w:rsid w:val="007F5744"/>
    <w:rsid w:val="007F6D85"/>
    <w:rsid w:val="00801ADE"/>
    <w:rsid w:val="00811545"/>
    <w:rsid w:val="00824B76"/>
    <w:rsid w:val="008270F9"/>
    <w:rsid w:val="00830111"/>
    <w:rsid w:val="00833442"/>
    <w:rsid w:val="00833554"/>
    <w:rsid w:val="00833798"/>
    <w:rsid w:val="00834C85"/>
    <w:rsid w:val="0083620B"/>
    <w:rsid w:val="008374C4"/>
    <w:rsid w:val="00841E76"/>
    <w:rsid w:val="008429E1"/>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3D6A"/>
    <w:rsid w:val="008B4ECC"/>
    <w:rsid w:val="008B56E8"/>
    <w:rsid w:val="008C3D14"/>
    <w:rsid w:val="008D110F"/>
    <w:rsid w:val="008D1384"/>
    <w:rsid w:val="008D4B3D"/>
    <w:rsid w:val="008E7CB2"/>
    <w:rsid w:val="008F33B5"/>
    <w:rsid w:val="008F7404"/>
    <w:rsid w:val="0090166B"/>
    <w:rsid w:val="00901A70"/>
    <w:rsid w:val="0090329E"/>
    <w:rsid w:val="00903DDD"/>
    <w:rsid w:val="00904256"/>
    <w:rsid w:val="00905F8A"/>
    <w:rsid w:val="009076B3"/>
    <w:rsid w:val="00907C37"/>
    <w:rsid w:val="00913C1B"/>
    <w:rsid w:val="00915EBB"/>
    <w:rsid w:val="00922B67"/>
    <w:rsid w:val="009406BF"/>
    <w:rsid w:val="009409CB"/>
    <w:rsid w:val="0094352F"/>
    <w:rsid w:val="00945127"/>
    <w:rsid w:val="009456D5"/>
    <w:rsid w:val="00945A66"/>
    <w:rsid w:val="00946012"/>
    <w:rsid w:val="00953FAE"/>
    <w:rsid w:val="00954093"/>
    <w:rsid w:val="00956C42"/>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D0C35"/>
    <w:rsid w:val="009D5408"/>
    <w:rsid w:val="009D59CA"/>
    <w:rsid w:val="009E09BD"/>
    <w:rsid w:val="009E1A54"/>
    <w:rsid w:val="009E56BE"/>
    <w:rsid w:val="009F1345"/>
    <w:rsid w:val="009F324C"/>
    <w:rsid w:val="009F5BC3"/>
    <w:rsid w:val="00A0199A"/>
    <w:rsid w:val="00A02272"/>
    <w:rsid w:val="00A10A6D"/>
    <w:rsid w:val="00A129F0"/>
    <w:rsid w:val="00A17D4D"/>
    <w:rsid w:val="00A21CC8"/>
    <w:rsid w:val="00A226FF"/>
    <w:rsid w:val="00A22B77"/>
    <w:rsid w:val="00A342E9"/>
    <w:rsid w:val="00A37E49"/>
    <w:rsid w:val="00A40395"/>
    <w:rsid w:val="00A4172F"/>
    <w:rsid w:val="00A442E0"/>
    <w:rsid w:val="00A46E98"/>
    <w:rsid w:val="00A526A3"/>
    <w:rsid w:val="00A564A8"/>
    <w:rsid w:val="00A6334A"/>
    <w:rsid w:val="00A641E3"/>
    <w:rsid w:val="00A645E7"/>
    <w:rsid w:val="00A645FA"/>
    <w:rsid w:val="00A676C3"/>
    <w:rsid w:val="00A76C1F"/>
    <w:rsid w:val="00A81227"/>
    <w:rsid w:val="00A8723D"/>
    <w:rsid w:val="00A90391"/>
    <w:rsid w:val="00A930AD"/>
    <w:rsid w:val="00A93668"/>
    <w:rsid w:val="00A95920"/>
    <w:rsid w:val="00A95DAA"/>
    <w:rsid w:val="00A96952"/>
    <w:rsid w:val="00A9706A"/>
    <w:rsid w:val="00AA0EA6"/>
    <w:rsid w:val="00AA4468"/>
    <w:rsid w:val="00AA485E"/>
    <w:rsid w:val="00AA54A9"/>
    <w:rsid w:val="00AB1B30"/>
    <w:rsid w:val="00AB532D"/>
    <w:rsid w:val="00AB67DC"/>
    <w:rsid w:val="00AC069A"/>
    <w:rsid w:val="00AC1CCF"/>
    <w:rsid w:val="00AD46EB"/>
    <w:rsid w:val="00AD50A2"/>
    <w:rsid w:val="00AD68C8"/>
    <w:rsid w:val="00AE0DBE"/>
    <w:rsid w:val="00AF03AC"/>
    <w:rsid w:val="00B00E5D"/>
    <w:rsid w:val="00B025EE"/>
    <w:rsid w:val="00B04835"/>
    <w:rsid w:val="00B100FD"/>
    <w:rsid w:val="00B16F2E"/>
    <w:rsid w:val="00B20331"/>
    <w:rsid w:val="00B22940"/>
    <w:rsid w:val="00B24C7C"/>
    <w:rsid w:val="00B26EAE"/>
    <w:rsid w:val="00B30BB7"/>
    <w:rsid w:val="00B316CD"/>
    <w:rsid w:val="00B36186"/>
    <w:rsid w:val="00B361FA"/>
    <w:rsid w:val="00B37610"/>
    <w:rsid w:val="00B37E5F"/>
    <w:rsid w:val="00B468D1"/>
    <w:rsid w:val="00B52027"/>
    <w:rsid w:val="00B613D4"/>
    <w:rsid w:val="00B615FD"/>
    <w:rsid w:val="00B61B80"/>
    <w:rsid w:val="00B61F31"/>
    <w:rsid w:val="00B64C1A"/>
    <w:rsid w:val="00B70BE0"/>
    <w:rsid w:val="00B73E4F"/>
    <w:rsid w:val="00B74265"/>
    <w:rsid w:val="00B812AC"/>
    <w:rsid w:val="00B815DA"/>
    <w:rsid w:val="00B83533"/>
    <w:rsid w:val="00B83A01"/>
    <w:rsid w:val="00B922E9"/>
    <w:rsid w:val="00B926D4"/>
    <w:rsid w:val="00B93995"/>
    <w:rsid w:val="00B971A0"/>
    <w:rsid w:val="00B97734"/>
    <w:rsid w:val="00B97EC8"/>
    <w:rsid w:val="00BA376A"/>
    <w:rsid w:val="00BA37F9"/>
    <w:rsid w:val="00BA5BCF"/>
    <w:rsid w:val="00BB1827"/>
    <w:rsid w:val="00BC1E46"/>
    <w:rsid w:val="00BC202A"/>
    <w:rsid w:val="00BC5B96"/>
    <w:rsid w:val="00BC7337"/>
    <w:rsid w:val="00BD22E6"/>
    <w:rsid w:val="00BD3831"/>
    <w:rsid w:val="00BE3FBB"/>
    <w:rsid w:val="00BE4130"/>
    <w:rsid w:val="00BE78D8"/>
    <w:rsid w:val="00BF5ABF"/>
    <w:rsid w:val="00C06FFB"/>
    <w:rsid w:val="00C14E0C"/>
    <w:rsid w:val="00C15CA7"/>
    <w:rsid w:val="00C20515"/>
    <w:rsid w:val="00C2522D"/>
    <w:rsid w:val="00C32B3C"/>
    <w:rsid w:val="00C33538"/>
    <w:rsid w:val="00C336F9"/>
    <w:rsid w:val="00C44E2C"/>
    <w:rsid w:val="00C45A3F"/>
    <w:rsid w:val="00C4656D"/>
    <w:rsid w:val="00C4720D"/>
    <w:rsid w:val="00C554E7"/>
    <w:rsid w:val="00C5684A"/>
    <w:rsid w:val="00C6029D"/>
    <w:rsid w:val="00C60637"/>
    <w:rsid w:val="00C611F7"/>
    <w:rsid w:val="00C654B9"/>
    <w:rsid w:val="00C65BE0"/>
    <w:rsid w:val="00C65D49"/>
    <w:rsid w:val="00C74C4E"/>
    <w:rsid w:val="00C82981"/>
    <w:rsid w:val="00C8367B"/>
    <w:rsid w:val="00C8493D"/>
    <w:rsid w:val="00C8672B"/>
    <w:rsid w:val="00C87891"/>
    <w:rsid w:val="00C922A7"/>
    <w:rsid w:val="00C94C3C"/>
    <w:rsid w:val="00C95B20"/>
    <w:rsid w:val="00C966FA"/>
    <w:rsid w:val="00CA077A"/>
    <w:rsid w:val="00CA16AC"/>
    <w:rsid w:val="00CA18DD"/>
    <w:rsid w:val="00CA327F"/>
    <w:rsid w:val="00CA3EB1"/>
    <w:rsid w:val="00CA6908"/>
    <w:rsid w:val="00CA6A2D"/>
    <w:rsid w:val="00CC120B"/>
    <w:rsid w:val="00CD0C02"/>
    <w:rsid w:val="00CD2E32"/>
    <w:rsid w:val="00CD378D"/>
    <w:rsid w:val="00CD52E8"/>
    <w:rsid w:val="00CE2B49"/>
    <w:rsid w:val="00CE51F8"/>
    <w:rsid w:val="00D00390"/>
    <w:rsid w:val="00D00D71"/>
    <w:rsid w:val="00D01C0D"/>
    <w:rsid w:val="00D05886"/>
    <w:rsid w:val="00D1311D"/>
    <w:rsid w:val="00D17915"/>
    <w:rsid w:val="00D22E03"/>
    <w:rsid w:val="00D440AF"/>
    <w:rsid w:val="00D4464C"/>
    <w:rsid w:val="00D51AA8"/>
    <w:rsid w:val="00D52AFA"/>
    <w:rsid w:val="00D53AB6"/>
    <w:rsid w:val="00D557C3"/>
    <w:rsid w:val="00D56E8F"/>
    <w:rsid w:val="00D60B39"/>
    <w:rsid w:val="00D658A4"/>
    <w:rsid w:val="00D66863"/>
    <w:rsid w:val="00D710AC"/>
    <w:rsid w:val="00D710CE"/>
    <w:rsid w:val="00D718FC"/>
    <w:rsid w:val="00D75E54"/>
    <w:rsid w:val="00D77A9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F46"/>
    <w:rsid w:val="00DD0599"/>
    <w:rsid w:val="00DD0C70"/>
    <w:rsid w:val="00DD2565"/>
    <w:rsid w:val="00DD34F4"/>
    <w:rsid w:val="00DD37B5"/>
    <w:rsid w:val="00DD5A3E"/>
    <w:rsid w:val="00DE4310"/>
    <w:rsid w:val="00DE6D3B"/>
    <w:rsid w:val="00DF1432"/>
    <w:rsid w:val="00DF145B"/>
    <w:rsid w:val="00DF1FE4"/>
    <w:rsid w:val="00DF223E"/>
    <w:rsid w:val="00DF55C0"/>
    <w:rsid w:val="00DF6A3D"/>
    <w:rsid w:val="00E01733"/>
    <w:rsid w:val="00E05767"/>
    <w:rsid w:val="00E066F3"/>
    <w:rsid w:val="00E07DC1"/>
    <w:rsid w:val="00E13070"/>
    <w:rsid w:val="00E1368F"/>
    <w:rsid w:val="00E1640C"/>
    <w:rsid w:val="00E2302F"/>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81177"/>
    <w:rsid w:val="00E82131"/>
    <w:rsid w:val="00E90253"/>
    <w:rsid w:val="00E94204"/>
    <w:rsid w:val="00E94439"/>
    <w:rsid w:val="00E95537"/>
    <w:rsid w:val="00EA0FBD"/>
    <w:rsid w:val="00EA2692"/>
    <w:rsid w:val="00EA3DA1"/>
    <w:rsid w:val="00EB5BC2"/>
    <w:rsid w:val="00EB623E"/>
    <w:rsid w:val="00EB6252"/>
    <w:rsid w:val="00EB65F7"/>
    <w:rsid w:val="00EC16CF"/>
    <w:rsid w:val="00EC4946"/>
    <w:rsid w:val="00EC58F8"/>
    <w:rsid w:val="00EC7785"/>
    <w:rsid w:val="00ED1269"/>
    <w:rsid w:val="00ED3378"/>
    <w:rsid w:val="00ED7705"/>
    <w:rsid w:val="00EE25ED"/>
    <w:rsid w:val="00EE4798"/>
    <w:rsid w:val="00EE65AA"/>
    <w:rsid w:val="00EF53C7"/>
    <w:rsid w:val="00EF75DF"/>
    <w:rsid w:val="00F053D9"/>
    <w:rsid w:val="00F05776"/>
    <w:rsid w:val="00F13632"/>
    <w:rsid w:val="00F22D1A"/>
    <w:rsid w:val="00F24C71"/>
    <w:rsid w:val="00F44196"/>
    <w:rsid w:val="00F44D5E"/>
    <w:rsid w:val="00F5055C"/>
    <w:rsid w:val="00F528AB"/>
    <w:rsid w:val="00F533FD"/>
    <w:rsid w:val="00F53F6C"/>
    <w:rsid w:val="00F56CE4"/>
    <w:rsid w:val="00F57744"/>
    <w:rsid w:val="00F633ED"/>
    <w:rsid w:val="00F66029"/>
    <w:rsid w:val="00F66D77"/>
    <w:rsid w:val="00F67FD4"/>
    <w:rsid w:val="00F73EA1"/>
    <w:rsid w:val="00F74E3C"/>
    <w:rsid w:val="00F74FFE"/>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20%2B%20staridst_masks.cpproj" TargetMode="External"/><Relationship Id="rId21" Type="http://schemas.openxmlformats.org/officeDocument/2006/relationships/image" Target="media/image7.png"/><Relationship Id="rId42" Type="http://schemas.openxmlformats.org/officeDocument/2006/relationships/hyperlink" Target="https://github.com/arteys/PhD-scripts/blob/main/CP_spheroids_processing.py"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chart" Target="charts/chart3.xml"/><Relationship Id="rId16" Type="http://schemas.openxmlformats.org/officeDocument/2006/relationships/hyperlink" Target="https://github.com/sn4k3/UVtools" TargetMode="External"/><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hyperlink" Target="https://github.com/arteys/PhD-scripts/blob/main/CP_AN_table_processing.py" TargetMode="External"/><Relationship Id="rId37" Type="http://schemas.openxmlformats.org/officeDocument/2006/relationships/hyperlink" Target="https://github.com/arteys/PhD-scripts/blob/main/Spheroids%20segmentation.ilp"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chart" Target="charts/chart4.xml"/><Relationship Id="rId95" Type="http://schemas.openxmlformats.org/officeDocument/2006/relationships/image" Target="media/image65.png"/><Relationship Id="rId22" Type="http://schemas.openxmlformats.org/officeDocument/2006/relationships/hyperlink" Target="https://imagej.nih.gov/ij/macros/BatchConvert.txt" TargetMode="External"/><Relationship Id="rId27" Type="http://schemas.openxmlformats.org/officeDocument/2006/relationships/image" Target="media/image10.png"/><Relationship Id="rId43" Type="http://schemas.openxmlformats.org/officeDocument/2006/relationships/hyperlink" Target="https://github.com/arteys/PhD-scripts"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chart" Target="charts/chart1.xml"/><Relationship Id="rId12" Type="http://schemas.openxmlformats.org/officeDocument/2006/relationships/image" Target="media/image4.jpg"/><Relationship Id="rId17" Type="http://schemas.openxmlformats.org/officeDocument/2006/relationships/hyperlink" Target="https://github.com/arteys/PhD-scripts" TargetMode="External"/><Relationship Id="rId33" Type="http://schemas.openxmlformats.org/officeDocument/2006/relationships/hyperlink" Target="https://github.com/arteys/PhD-scripts" TargetMode="External"/><Relationship Id="rId38" Type="http://schemas.openxmlformats.org/officeDocument/2006/relationships/hyperlink" Target="https://github.com/arteys/PhD-scripts" TargetMode="External"/><Relationship Id="rId59" Type="http://schemas.openxmlformats.org/officeDocument/2006/relationships/image" Target="media/image35.png"/><Relationship Id="rId103" Type="http://schemas.openxmlformats.org/officeDocument/2006/relationships/image" Target="media/image73.png"/><Relationship Id="rId20" Type="http://schemas.openxmlformats.org/officeDocument/2006/relationships/hyperlink" Target="https://github.com/arteys/PhD-scripts" TargetMode="External"/><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2.png"/><Relationship Id="rId91" Type="http://schemas.openxmlformats.org/officeDocument/2006/relationships/chart" Target="charts/chart5.xm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rteys/Stardist_spheroids/blob/main/Stardist%20monolayer.py"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imagej.nih.gov/ij/plugins/stack-contrast/index.htm" TargetMode="External"/><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chart" Target="charts/chart6.xml"/><Relationship Id="rId2" Type="http://schemas.openxmlformats.org/officeDocument/2006/relationships/customXml" Target="../customXml/item2.xml"/><Relationship Id="rId29" Type="http://schemas.openxmlformats.org/officeDocument/2006/relationships/hyperlink" Target="https://github.com/arteys/PhD-scripts/blob/main/AN%20vero.cpproj" TargetMode="External"/><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github.com/ekatrukha/ZstackDepthColorCode" TargetMode="External"/><Relationship Id="rId14" Type="http://schemas.openxmlformats.org/officeDocument/2006/relationships/hyperlink" Target="https://github.com/arteys/PyLSM"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65559</TotalTime>
  <Pages>79</Pages>
  <Words>30533</Words>
  <Characters>174041</Characters>
  <Application>Microsoft Office Word</Application>
  <DocSecurity>0</DocSecurity>
  <Lines>1450</Lines>
  <Paragraphs>408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780</cp:revision>
  <dcterms:created xsi:type="dcterms:W3CDTF">2022-10-25T18:15:00Z</dcterms:created>
  <dcterms:modified xsi:type="dcterms:W3CDTF">2023-01-25T20:10:00Z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